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BACF4" w14:textId="77777777" w:rsidR="007B7BAC" w:rsidRPr="00183008" w:rsidRDefault="00183008" w:rsidP="00183008">
      <w:pPr>
        <w:jc w:val="center"/>
        <w:rPr>
          <w:rFonts w:ascii="Arial" w:hAnsi="Arial" w:cs="Arial"/>
          <w:b/>
          <w:u w:val="single"/>
        </w:rPr>
      </w:pPr>
      <w:r w:rsidRPr="00183008">
        <w:rPr>
          <w:rFonts w:ascii="Arial" w:hAnsi="Arial" w:cs="Arial"/>
          <w:b/>
          <w:u w:val="single"/>
        </w:rPr>
        <w:t>Draft Scrutiny Work Programme 2018 – 2022</w:t>
      </w:r>
    </w:p>
    <w:p w14:paraId="36F6BD45" w14:textId="42A0C62C" w:rsidR="00183008" w:rsidRDefault="00C31C30" w:rsidP="009E7F0E">
      <w:pPr>
        <w:ind w:right="-472"/>
        <w:rPr>
          <w:rFonts w:ascii="Arial" w:hAnsi="Arial" w:cs="Arial"/>
        </w:rPr>
      </w:pPr>
      <w:r>
        <w:rPr>
          <w:rFonts w:ascii="Arial" w:hAnsi="Arial" w:cs="Arial"/>
        </w:rPr>
        <w:t>This paper sets out the scrutiny work programme for 2018-2022. Year one of the work programme is more defined than</w:t>
      </w:r>
      <w:r w:rsidR="006327AF">
        <w:rPr>
          <w:rFonts w:ascii="Arial" w:hAnsi="Arial" w:cs="Arial"/>
        </w:rPr>
        <w:t xml:space="preserve"> years 2, 3 and 4 at this stage</w:t>
      </w:r>
      <w:r>
        <w:rPr>
          <w:rFonts w:ascii="Arial" w:hAnsi="Arial" w:cs="Arial"/>
        </w:rPr>
        <w:t>, which are more outline to allow the work programme to be flexible and respond to developing and emerging need</w:t>
      </w:r>
      <w:r w:rsidR="006327AF">
        <w:rPr>
          <w:rFonts w:ascii="Arial" w:hAnsi="Arial" w:cs="Arial"/>
        </w:rPr>
        <w:t>.</w:t>
      </w:r>
      <w:r w:rsidR="000E4371">
        <w:rPr>
          <w:rFonts w:ascii="Arial" w:hAnsi="Arial" w:cs="Arial"/>
        </w:rPr>
        <w:t xml:space="preserve"> Work that scrutiny launches in year one may carry on into subsequent years. </w:t>
      </w:r>
      <w:r>
        <w:rPr>
          <w:rFonts w:ascii="Arial" w:hAnsi="Arial" w:cs="Arial"/>
        </w:rPr>
        <w:t>The Scrutiny Leadership Group are the custodians of the Scrutiny Work Programme and meet quarterly to ensure the work programme remains current, is delivering and to agree the escalation of any issues from Scrutiny Leads or committees.</w:t>
      </w:r>
      <w:r w:rsidR="006327AF">
        <w:rPr>
          <w:rFonts w:ascii="Arial" w:hAnsi="Arial" w:cs="Arial"/>
        </w:rPr>
        <w:t xml:space="preserve"> </w:t>
      </w:r>
    </w:p>
    <w:p w14:paraId="32C7E3DD" w14:textId="0A17AA94" w:rsidR="006327AF" w:rsidRDefault="006327AF" w:rsidP="009E7F0E">
      <w:pPr>
        <w:ind w:right="-472"/>
        <w:rPr>
          <w:rFonts w:ascii="Arial" w:hAnsi="Arial" w:cs="Arial"/>
        </w:rPr>
      </w:pPr>
      <w:r>
        <w:rPr>
          <w:rFonts w:ascii="Arial" w:hAnsi="Arial" w:cs="Arial"/>
        </w:rPr>
        <w:t>Routine and standing items such as statutory reports, follow up to scrutiny reviews, health consultations and Q&amp;A sessions will be added in to the forward plans for each of the scrutiny committees</w:t>
      </w:r>
      <w:r w:rsidR="00C31C30">
        <w:rPr>
          <w:rFonts w:ascii="Arial" w:hAnsi="Arial" w:cs="Arial"/>
        </w:rPr>
        <w:t xml:space="preserve"> and Performance Indicators from the P&amp;F ‘</w:t>
      </w:r>
      <w:proofErr w:type="spellStart"/>
      <w:r w:rsidR="00C31C30">
        <w:rPr>
          <w:rFonts w:ascii="Arial" w:hAnsi="Arial" w:cs="Arial"/>
        </w:rPr>
        <w:t>watchlist</w:t>
      </w:r>
      <w:proofErr w:type="spellEnd"/>
      <w:r w:rsidR="00C31C30">
        <w:rPr>
          <w:rFonts w:ascii="Arial" w:hAnsi="Arial" w:cs="Arial"/>
        </w:rPr>
        <w:t>’ will be added to the Leads</w:t>
      </w:r>
      <w:r w:rsidR="00DD0BDD">
        <w:rPr>
          <w:rFonts w:ascii="Arial" w:hAnsi="Arial" w:cs="Arial"/>
        </w:rPr>
        <w:t>’</w:t>
      </w:r>
      <w:r w:rsidR="00C31C30">
        <w:rPr>
          <w:rFonts w:ascii="Arial" w:hAnsi="Arial" w:cs="Arial"/>
        </w:rPr>
        <w:t xml:space="preserve"> </w:t>
      </w:r>
      <w:r w:rsidR="00DD0BDD">
        <w:rPr>
          <w:rFonts w:ascii="Arial" w:hAnsi="Arial" w:cs="Arial"/>
        </w:rPr>
        <w:t>remits</w:t>
      </w:r>
      <w:r>
        <w:rPr>
          <w:rFonts w:ascii="Arial" w:hAnsi="Arial" w:cs="Arial"/>
        </w:rPr>
        <w:t>.</w:t>
      </w:r>
    </w:p>
    <w:tbl>
      <w:tblPr>
        <w:tblStyle w:val="TableGrid"/>
        <w:tblW w:w="10207" w:type="dxa"/>
        <w:tblInd w:w="-601" w:type="dxa"/>
        <w:tblLayout w:type="fixed"/>
        <w:tblLook w:val="04A0" w:firstRow="1" w:lastRow="0" w:firstColumn="1" w:lastColumn="0" w:noHBand="0" w:noVBand="1"/>
      </w:tblPr>
      <w:tblGrid>
        <w:gridCol w:w="1702"/>
        <w:gridCol w:w="2718"/>
        <w:gridCol w:w="3519"/>
        <w:gridCol w:w="2268"/>
      </w:tblGrid>
      <w:tr w:rsidR="005D60DA" w14:paraId="79AEBA36" w14:textId="77777777" w:rsidTr="006327AF">
        <w:tc>
          <w:tcPr>
            <w:tcW w:w="1702" w:type="dxa"/>
            <w:tcBorders>
              <w:bottom w:val="single" w:sz="4" w:space="0" w:color="auto"/>
            </w:tcBorders>
            <w:shd w:val="clear" w:color="auto" w:fill="4BACC6" w:themeFill="accent5"/>
          </w:tcPr>
          <w:p w14:paraId="397D5DBE" w14:textId="77777777" w:rsidR="005D60DA" w:rsidRPr="005D60DA" w:rsidRDefault="005D60DA" w:rsidP="005D60DA">
            <w:pPr>
              <w:jc w:val="center"/>
              <w:rPr>
                <w:rFonts w:ascii="Arial" w:hAnsi="Arial" w:cs="Arial"/>
                <w:b/>
              </w:rPr>
            </w:pPr>
            <w:r w:rsidRPr="005D60DA">
              <w:rPr>
                <w:rFonts w:ascii="Arial" w:hAnsi="Arial" w:cs="Arial"/>
                <w:b/>
              </w:rPr>
              <w:t>Scrutiny Method</w:t>
            </w:r>
          </w:p>
        </w:tc>
        <w:tc>
          <w:tcPr>
            <w:tcW w:w="2718" w:type="dxa"/>
            <w:tcBorders>
              <w:bottom w:val="single" w:sz="4" w:space="0" w:color="auto"/>
            </w:tcBorders>
            <w:shd w:val="clear" w:color="auto" w:fill="4BACC6" w:themeFill="accent5"/>
          </w:tcPr>
          <w:p w14:paraId="19820E4E" w14:textId="77777777" w:rsidR="005D60DA" w:rsidRPr="005D60DA" w:rsidRDefault="005D60DA" w:rsidP="005D60DA">
            <w:pPr>
              <w:jc w:val="center"/>
              <w:rPr>
                <w:rFonts w:ascii="Arial" w:hAnsi="Arial" w:cs="Arial"/>
                <w:b/>
              </w:rPr>
            </w:pPr>
            <w:r w:rsidRPr="005D60DA">
              <w:rPr>
                <w:rFonts w:ascii="Arial" w:hAnsi="Arial" w:cs="Arial"/>
                <w:b/>
              </w:rPr>
              <w:t>Item</w:t>
            </w:r>
          </w:p>
        </w:tc>
        <w:tc>
          <w:tcPr>
            <w:tcW w:w="3519" w:type="dxa"/>
            <w:tcBorders>
              <w:bottom w:val="single" w:sz="4" w:space="0" w:color="auto"/>
            </w:tcBorders>
            <w:shd w:val="clear" w:color="auto" w:fill="4BACC6" w:themeFill="accent5"/>
          </w:tcPr>
          <w:p w14:paraId="2D6B765E" w14:textId="77777777" w:rsidR="005D60DA" w:rsidRPr="005D60DA" w:rsidRDefault="005D60DA" w:rsidP="005D60DA">
            <w:pPr>
              <w:jc w:val="center"/>
              <w:rPr>
                <w:rFonts w:ascii="Arial" w:hAnsi="Arial" w:cs="Arial"/>
                <w:b/>
              </w:rPr>
            </w:pPr>
            <w:r w:rsidRPr="005D60DA">
              <w:rPr>
                <w:rFonts w:ascii="Arial" w:hAnsi="Arial" w:cs="Arial"/>
                <w:b/>
              </w:rPr>
              <w:t>Objective</w:t>
            </w:r>
          </w:p>
        </w:tc>
        <w:tc>
          <w:tcPr>
            <w:tcW w:w="2268" w:type="dxa"/>
            <w:tcBorders>
              <w:bottom w:val="single" w:sz="4" w:space="0" w:color="auto"/>
            </w:tcBorders>
            <w:shd w:val="clear" w:color="auto" w:fill="4BACC6" w:themeFill="accent5"/>
          </w:tcPr>
          <w:p w14:paraId="0EA8B830" w14:textId="77777777" w:rsidR="005D60DA" w:rsidRPr="005D60DA" w:rsidRDefault="005D60DA" w:rsidP="005D60DA">
            <w:pPr>
              <w:jc w:val="center"/>
              <w:rPr>
                <w:rFonts w:ascii="Arial" w:hAnsi="Arial" w:cs="Arial"/>
                <w:b/>
              </w:rPr>
            </w:pPr>
            <w:r w:rsidRPr="005D60DA">
              <w:rPr>
                <w:rFonts w:ascii="Arial" w:hAnsi="Arial" w:cs="Arial"/>
                <w:b/>
              </w:rPr>
              <w:t>Cabinet Member/Partner</w:t>
            </w:r>
          </w:p>
        </w:tc>
      </w:tr>
      <w:tr w:rsidR="005D60DA" w14:paraId="642EBEAF" w14:textId="77777777" w:rsidTr="006327AF">
        <w:trPr>
          <w:trHeight w:val="341"/>
        </w:trPr>
        <w:tc>
          <w:tcPr>
            <w:tcW w:w="10207" w:type="dxa"/>
            <w:gridSpan w:val="4"/>
            <w:shd w:val="clear" w:color="auto" w:fill="D9D9D9" w:themeFill="background1" w:themeFillShade="D9"/>
          </w:tcPr>
          <w:p w14:paraId="3F2AB356" w14:textId="77777777" w:rsidR="005D60DA" w:rsidRPr="005D60DA" w:rsidRDefault="005D60DA" w:rsidP="005D60DA">
            <w:pPr>
              <w:spacing w:after="0"/>
              <w:rPr>
                <w:rFonts w:ascii="Arial" w:hAnsi="Arial" w:cs="Arial"/>
                <w:b/>
              </w:rPr>
            </w:pPr>
            <w:r w:rsidRPr="005D60DA">
              <w:rPr>
                <w:rFonts w:ascii="Arial" w:hAnsi="Arial" w:cs="Arial"/>
                <w:b/>
              </w:rPr>
              <w:t>Year 1 2018/19</w:t>
            </w:r>
          </w:p>
        </w:tc>
      </w:tr>
      <w:tr w:rsidR="005D60DA" w14:paraId="21708114" w14:textId="77777777" w:rsidTr="006327AF">
        <w:tc>
          <w:tcPr>
            <w:tcW w:w="1702" w:type="dxa"/>
            <w:vMerge w:val="restart"/>
          </w:tcPr>
          <w:p w14:paraId="7056349C" w14:textId="77777777" w:rsidR="005D60DA" w:rsidRPr="005D60DA" w:rsidRDefault="005D60DA" w:rsidP="005D60DA">
            <w:pPr>
              <w:jc w:val="center"/>
              <w:rPr>
                <w:rFonts w:ascii="Arial" w:hAnsi="Arial" w:cs="Arial"/>
                <w:b/>
              </w:rPr>
            </w:pPr>
            <w:r w:rsidRPr="005D60DA">
              <w:rPr>
                <w:rFonts w:ascii="Arial" w:hAnsi="Arial" w:cs="Arial"/>
                <w:b/>
              </w:rPr>
              <w:t>Overview &amp; Scrutiny</w:t>
            </w:r>
          </w:p>
        </w:tc>
        <w:tc>
          <w:tcPr>
            <w:tcW w:w="2718" w:type="dxa"/>
          </w:tcPr>
          <w:p w14:paraId="362D3A3C" w14:textId="77777777" w:rsidR="005D60DA" w:rsidRDefault="005D60DA">
            <w:pPr>
              <w:rPr>
                <w:rFonts w:ascii="Arial" w:hAnsi="Arial" w:cs="Arial"/>
              </w:rPr>
            </w:pPr>
            <w:r>
              <w:rPr>
                <w:rFonts w:ascii="Arial" w:hAnsi="Arial" w:cs="Arial"/>
              </w:rPr>
              <w:t>ASB &amp; Youth Crime</w:t>
            </w:r>
          </w:p>
        </w:tc>
        <w:tc>
          <w:tcPr>
            <w:tcW w:w="3519" w:type="dxa"/>
          </w:tcPr>
          <w:p w14:paraId="001FE97E" w14:textId="13ECEC29" w:rsidR="005D60DA" w:rsidRDefault="006C69C0" w:rsidP="006C69C0">
            <w:pPr>
              <w:rPr>
                <w:rFonts w:ascii="Arial" w:hAnsi="Arial" w:cs="Arial"/>
              </w:rPr>
            </w:pPr>
            <w:r w:rsidRPr="006C69C0">
              <w:rPr>
                <w:rFonts w:ascii="Arial" w:hAnsi="Arial" w:cs="Arial"/>
              </w:rPr>
              <w:t xml:space="preserve">Contribute to the development of the Community Safety </w:t>
            </w:r>
            <w:r>
              <w:rPr>
                <w:rFonts w:ascii="Arial" w:hAnsi="Arial" w:cs="Arial"/>
              </w:rPr>
              <w:t>Violence, Vulnerability and Exploi</w:t>
            </w:r>
            <w:r w:rsidRPr="006C69C0">
              <w:rPr>
                <w:rFonts w:ascii="Arial" w:hAnsi="Arial" w:cs="Arial"/>
              </w:rPr>
              <w:t>tation Strategy and Youth Offending Plan.</w:t>
            </w:r>
          </w:p>
        </w:tc>
        <w:tc>
          <w:tcPr>
            <w:tcW w:w="2268" w:type="dxa"/>
          </w:tcPr>
          <w:p w14:paraId="634D2425" w14:textId="032C9593" w:rsidR="005D60DA" w:rsidRDefault="006C69C0">
            <w:pPr>
              <w:rPr>
                <w:rFonts w:ascii="Arial" w:hAnsi="Arial" w:cs="Arial"/>
              </w:rPr>
            </w:pPr>
            <w:r>
              <w:rPr>
                <w:rFonts w:ascii="Arial" w:hAnsi="Arial" w:cs="Arial"/>
              </w:rPr>
              <w:t>Cllr Krishna Suresh</w:t>
            </w:r>
          </w:p>
        </w:tc>
      </w:tr>
      <w:tr w:rsidR="005D60DA" w14:paraId="72F03BAA" w14:textId="77777777" w:rsidTr="006327AF">
        <w:tc>
          <w:tcPr>
            <w:tcW w:w="1702" w:type="dxa"/>
            <w:vMerge/>
          </w:tcPr>
          <w:p w14:paraId="741491C3" w14:textId="77777777" w:rsidR="005D60DA" w:rsidRDefault="005D60DA">
            <w:pPr>
              <w:rPr>
                <w:rFonts w:ascii="Arial" w:hAnsi="Arial" w:cs="Arial"/>
              </w:rPr>
            </w:pPr>
          </w:p>
        </w:tc>
        <w:tc>
          <w:tcPr>
            <w:tcW w:w="2718" w:type="dxa"/>
          </w:tcPr>
          <w:p w14:paraId="5428DA34" w14:textId="77777777" w:rsidR="005D60DA" w:rsidRDefault="005D60DA">
            <w:pPr>
              <w:rPr>
                <w:rFonts w:ascii="Arial" w:hAnsi="Arial" w:cs="Arial"/>
              </w:rPr>
            </w:pPr>
            <w:r>
              <w:rPr>
                <w:rFonts w:ascii="Arial" w:hAnsi="Arial" w:cs="Arial"/>
              </w:rPr>
              <w:t>Waste, Recycling and Fly-tipping</w:t>
            </w:r>
          </w:p>
        </w:tc>
        <w:tc>
          <w:tcPr>
            <w:tcW w:w="3519" w:type="dxa"/>
          </w:tcPr>
          <w:p w14:paraId="3BF424DF" w14:textId="199C03A8" w:rsidR="005D60DA" w:rsidRDefault="006B4BFA">
            <w:pPr>
              <w:rPr>
                <w:rFonts w:ascii="Arial" w:hAnsi="Arial" w:cs="Arial"/>
              </w:rPr>
            </w:pPr>
            <w:r>
              <w:rPr>
                <w:rFonts w:ascii="Arial" w:hAnsi="Arial" w:cs="Arial"/>
              </w:rPr>
              <w:t>How might we</w:t>
            </w:r>
            <w:r w:rsidR="00531C58">
              <w:rPr>
                <w:rFonts w:ascii="Arial" w:hAnsi="Arial" w:cs="Arial"/>
              </w:rPr>
              <w:t xml:space="preserve"> ensure the councils waste strategy</w:t>
            </w:r>
            <w:r w:rsidR="000E70A1">
              <w:rPr>
                <w:rFonts w:ascii="Arial" w:hAnsi="Arial" w:cs="Arial"/>
              </w:rPr>
              <w:t xml:space="preserve"> and</w:t>
            </w:r>
            <w:r w:rsidR="00531C58">
              <w:rPr>
                <w:rFonts w:ascii="Arial" w:hAnsi="Arial" w:cs="Arial"/>
              </w:rPr>
              <w:t xml:space="preserve"> enforcement activity have a positive impact on increasing recycling levels and reducing </w:t>
            </w:r>
            <w:proofErr w:type="spellStart"/>
            <w:r w:rsidR="00531C58">
              <w:rPr>
                <w:rFonts w:ascii="Arial" w:hAnsi="Arial" w:cs="Arial"/>
              </w:rPr>
              <w:t>flytipping</w:t>
            </w:r>
            <w:proofErr w:type="spellEnd"/>
            <w:r w:rsidR="00531C58">
              <w:rPr>
                <w:rFonts w:ascii="Arial" w:hAnsi="Arial" w:cs="Arial"/>
              </w:rPr>
              <w:t>.</w:t>
            </w:r>
          </w:p>
          <w:p w14:paraId="5C8B2527" w14:textId="611D43E6" w:rsidR="000E70A1" w:rsidRPr="000E70A1" w:rsidRDefault="000E70A1" w:rsidP="000E70A1">
            <w:pPr>
              <w:rPr>
                <w:rFonts w:ascii="Arial" w:hAnsi="Arial" w:cs="Arial"/>
              </w:rPr>
            </w:pPr>
            <w:r>
              <w:rPr>
                <w:rFonts w:ascii="Arial" w:hAnsi="Arial" w:cs="Arial"/>
              </w:rPr>
              <w:t>How might we ensure the</w:t>
            </w:r>
            <w:r w:rsidRPr="000E70A1">
              <w:rPr>
                <w:rFonts w:ascii="Arial" w:hAnsi="Arial" w:cs="Arial"/>
              </w:rPr>
              <w:t xml:space="preserve"> depot redevelopment plans have a positive impact on increasing recycling levels and reducing </w:t>
            </w:r>
            <w:proofErr w:type="spellStart"/>
            <w:proofErr w:type="gramStart"/>
            <w:r w:rsidRPr="000E70A1">
              <w:rPr>
                <w:rFonts w:ascii="Arial" w:hAnsi="Arial" w:cs="Arial"/>
              </w:rPr>
              <w:t>flytipping</w:t>
            </w:r>
            <w:proofErr w:type="spellEnd"/>
            <w:r w:rsidRPr="000E70A1">
              <w:rPr>
                <w:rFonts w:ascii="Arial" w:hAnsi="Arial" w:cs="Arial"/>
              </w:rPr>
              <w:t>.</w:t>
            </w:r>
            <w:proofErr w:type="gramEnd"/>
          </w:p>
          <w:p w14:paraId="3E47DA2D" w14:textId="20375841" w:rsidR="000E70A1" w:rsidRDefault="000E70A1">
            <w:pPr>
              <w:rPr>
                <w:rFonts w:ascii="Arial" w:hAnsi="Arial" w:cs="Arial"/>
              </w:rPr>
            </w:pPr>
            <w:r w:rsidRPr="000E70A1">
              <w:rPr>
                <w:rFonts w:ascii="Arial" w:hAnsi="Arial" w:cs="Arial"/>
              </w:rPr>
              <w:t>How might we use technology so that we can improve the bin collection system</w:t>
            </w:r>
          </w:p>
        </w:tc>
        <w:tc>
          <w:tcPr>
            <w:tcW w:w="2268" w:type="dxa"/>
          </w:tcPr>
          <w:p w14:paraId="6589CFA8" w14:textId="6072D01D" w:rsidR="005D60DA" w:rsidRDefault="006C69C0">
            <w:pPr>
              <w:rPr>
                <w:rFonts w:ascii="Arial" w:hAnsi="Arial" w:cs="Arial"/>
              </w:rPr>
            </w:pPr>
            <w:r>
              <w:rPr>
                <w:rFonts w:ascii="Arial" w:hAnsi="Arial" w:cs="Arial"/>
              </w:rPr>
              <w:t>Cllr Varsha Parmar</w:t>
            </w:r>
          </w:p>
        </w:tc>
      </w:tr>
      <w:tr w:rsidR="00346862" w14:paraId="45660F35" w14:textId="77777777" w:rsidTr="006327AF">
        <w:tc>
          <w:tcPr>
            <w:tcW w:w="1702" w:type="dxa"/>
          </w:tcPr>
          <w:p w14:paraId="6A2BD0EA" w14:textId="77777777" w:rsidR="00346862" w:rsidRDefault="00346862">
            <w:pPr>
              <w:rPr>
                <w:rFonts w:ascii="Arial" w:hAnsi="Arial" w:cs="Arial"/>
              </w:rPr>
            </w:pPr>
          </w:p>
        </w:tc>
        <w:tc>
          <w:tcPr>
            <w:tcW w:w="2718" w:type="dxa"/>
          </w:tcPr>
          <w:p w14:paraId="2DFA9A65" w14:textId="17BD695A" w:rsidR="00346862" w:rsidRDefault="006960EC">
            <w:pPr>
              <w:rPr>
                <w:rFonts w:ascii="Arial" w:hAnsi="Arial" w:cs="Arial"/>
              </w:rPr>
            </w:pPr>
            <w:r>
              <w:rPr>
                <w:rFonts w:ascii="Arial" w:hAnsi="Arial" w:cs="Arial"/>
              </w:rPr>
              <w:t>Adult Social Care</w:t>
            </w:r>
          </w:p>
        </w:tc>
        <w:tc>
          <w:tcPr>
            <w:tcW w:w="3519" w:type="dxa"/>
          </w:tcPr>
          <w:p w14:paraId="0201D210" w14:textId="1367550D" w:rsidR="00346862" w:rsidRDefault="00346862">
            <w:pPr>
              <w:rPr>
                <w:rFonts w:ascii="Arial" w:hAnsi="Arial" w:cs="Arial"/>
              </w:rPr>
            </w:pPr>
            <w:r w:rsidRPr="00346862">
              <w:rPr>
                <w:rFonts w:ascii="Arial" w:hAnsi="Arial" w:cs="Arial"/>
              </w:rPr>
              <w:t>How is the council responding to the Government consultation on care and support for older people</w:t>
            </w:r>
          </w:p>
        </w:tc>
        <w:tc>
          <w:tcPr>
            <w:tcW w:w="2268" w:type="dxa"/>
          </w:tcPr>
          <w:p w14:paraId="1AE45A39" w14:textId="7E3686D2" w:rsidR="00346862" w:rsidRDefault="00346862">
            <w:pPr>
              <w:rPr>
                <w:rFonts w:ascii="Arial" w:hAnsi="Arial" w:cs="Arial"/>
              </w:rPr>
            </w:pPr>
            <w:r>
              <w:rPr>
                <w:rFonts w:ascii="Arial" w:hAnsi="Arial" w:cs="Arial"/>
              </w:rPr>
              <w:t>Cllr Simon Brown</w:t>
            </w:r>
          </w:p>
        </w:tc>
      </w:tr>
      <w:tr w:rsidR="005D60DA" w14:paraId="7502329C" w14:textId="77777777" w:rsidTr="006327AF">
        <w:tc>
          <w:tcPr>
            <w:tcW w:w="1702" w:type="dxa"/>
            <w:vMerge w:val="restart"/>
          </w:tcPr>
          <w:p w14:paraId="052DEE95" w14:textId="77777777" w:rsidR="005D60DA" w:rsidRPr="005D60DA" w:rsidRDefault="005D60DA" w:rsidP="005D60DA">
            <w:pPr>
              <w:jc w:val="center"/>
              <w:rPr>
                <w:rFonts w:ascii="Arial" w:hAnsi="Arial" w:cs="Arial"/>
                <w:b/>
              </w:rPr>
            </w:pPr>
            <w:r w:rsidRPr="005D60DA">
              <w:rPr>
                <w:rFonts w:ascii="Arial" w:hAnsi="Arial" w:cs="Arial"/>
                <w:b/>
              </w:rPr>
              <w:t>Performance and Finance</w:t>
            </w:r>
          </w:p>
        </w:tc>
        <w:tc>
          <w:tcPr>
            <w:tcW w:w="2718" w:type="dxa"/>
          </w:tcPr>
          <w:p w14:paraId="4E268D7D" w14:textId="77777777" w:rsidR="005D60DA" w:rsidRDefault="005D60DA" w:rsidP="00D22CAD">
            <w:pPr>
              <w:rPr>
                <w:rFonts w:ascii="Arial" w:hAnsi="Arial" w:cs="Arial"/>
              </w:rPr>
            </w:pPr>
            <w:r>
              <w:rPr>
                <w:rFonts w:ascii="Arial" w:hAnsi="Arial" w:cs="Arial"/>
              </w:rPr>
              <w:t xml:space="preserve">Children’s services </w:t>
            </w:r>
            <w:r w:rsidR="00D22CAD">
              <w:rPr>
                <w:rFonts w:ascii="Arial" w:hAnsi="Arial" w:cs="Arial"/>
              </w:rPr>
              <w:t>demand pressures &amp; b</w:t>
            </w:r>
            <w:r>
              <w:rPr>
                <w:rFonts w:ascii="Arial" w:hAnsi="Arial" w:cs="Arial"/>
              </w:rPr>
              <w:t>udget</w:t>
            </w:r>
          </w:p>
        </w:tc>
        <w:tc>
          <w:tcPr>
            <w:tcW w:w="3519" w:type="dxa"/>
          </w:tcPr>
          <w:p w14:paraId="380ED990" w14:textId="6EC15BD5" w:rsidR="005D60DA" w:rsidRDefault="000E70A1" w:rsidP="000E70A1">
            <w:pPr>
              <w:rPr>
                <w:rFonts w:ascii="Arial" w:hAnsi="Arial" w:cs="Arial"/>
              </w:rPr>
            </w:pPr>
            <w:r>
              <w:rPr>
                <w:rFonts w:ascii="Arial" w:hAnsi="Arial" w:cs="Arial"/>
              </w:rPr>
              <w:t>Focus on understanding the children</w:t>
            </w:r>
            <w:r w:rsidR="00E4443A">
              <w:rPr>
                <w:rFonts w:ascii="Arial" w:hAnsi="Arial" w:cs="Arial"/>
              </w:rPr>
              <w:t>’s</w:t>
            </w:r>
            <w:r>
              <w:rPr>
                <w:rFonts w:ascii="Arial" w:hAnsi="Arial" w:cs="Arial"/>
              </w:rPr>
              <w:t xml:space="preserve"> services budget pressures, forecasts and savings proposals and the impact these are having on performance.</w:t>
            </w:r>
          </w:p>
        </w:tc>
        <w:tc>
          <w:tcPr>
            <w:tcW w:w="2268" w:type="dxa"/>
          </w:tcPr>
          <w:p w14:paraId="2CBD4B65" w14:textId="2FA6CCB8" w:rsidR="005D60DA" w:rsidRDefault="006C69C0">
            <w:pPr>
              <w:rPr>
                <w:rFonts w:ascii="Arial" w:hAnsi="Arial" w:cs="Arial"/>
              </w:rPr>
            </w:pPr>
            <w:r>
              <w:rPr>
                <w:rFonts w:ascii="Arial" w:hAnsi="Arial" w:cs="Arial"/>
              </w:rPr>
              <w:t>Cllr Christine Robson</w:t>
            </w:r>
          </w:p>
        </w:tc>
      </w:tr>
      <w:tr w:rsidR="005D60DA" w14:paraId="1C9E9224" w14:textId="77777777" w:rsidTr="006327AF">
        <w:tc>
          <w:tcPr>
            <w:tcW w:w="1702" w:type="dxa"/>
            <w:vMerge/>
          </w:tcPr>
          <w:p w14:paraId="705C9177" w14:textId="77777777" w:rsidR="005D60DA" w:rsidRDefault="005D60DA">
            <w:pPr>
              <w:rPr>
                <w:rFonts w:ascii="Arial" w:hAnsi="Arial" w:cs="Arial"/>
              </w:rPr>
            </w:pPr>
          </w:p>
        </w:tc>
        <w:tc>
          <w:tcPr>
            <w:tcW w:w="2718" w:type="dxa"/>
          </w:tcPr>
          <w:p w14:paraId="2A4579BE" w14:textId="77777777" w:rsidR="005D60DA" w:rsidRDefault="005D60DA">
            <w:pPr>
              <w:rPr>
                <w:rFonts w:ascii="Arial" w:hAnsi="Arial" w:cs="Arial"/>
              </w:rPr>
            </w:pPr>
            <w:r>
              <w:rPr>
                <w:rFonts w:ascii="Arial" w:hAnsi="Arial" w:cs="Arial"/>
              </w:rPr>
              <w:t xml:space="preserve">Adult Social care </w:t>
            </w:r>
            <w:r w:rsidR="00D22CAD">
              <w:rPr>
                <w:rFonts w:ascii="Arial" w:hAnsi="Arial" w:cs="Arial"/>
              </w:rPr>
              <w:t xml:space="preserve">demand pressures &amp; </w:t>
            </w:r>
            <w:r>
              <w:rPr>
                <w:rFonts w:ascii="Arial" w:hAnsi="Arial" w:cs="Arial"/>
              </w:rPr>
              <w:t>budget</w:t>
            </w:r>
          </w:p>
        </w:tc>
        <w:tc>
          <w:tcPr>
            <w:tcW w:w="3519" w:type="dxa"/>
          </w:tcPr>
          <w:p w14:paraId="465C3D13" w14:textId="117B6E4D" w:rsidR="005D60DA" w:rsidRDefault="000E70A1" w:rsidP="000E70A1">
            <w:pPr>
              <w:rPr>
                <w:rFonts w:ascii="Arial" w:hAnsi="Arial" w:cs="Arial"/>
              </w:rPr>
            </w:pPr>
            <w:r>
              <w:rPr>
                <w:rFonts w:ascii="Arial" w:hAnsi="Arial" w:cs="Arial"/>
              </w:rPr>
              <w:t>Focus on understanding the adult social care budget pressures, forecasts and savings proposals and the impact the these and the new ‘resilient communities’ vision are having on performance.</w:t>
            </w:r>
          </w:p>
        </w:tc>
        <w:tc>
          <w:tcPr>
            <w:tcW w:w="2268" w:type="dxa"/>
          </w:tcPr>
          <w:p w14:paraId="5B9FCD94" w14:textId="2D0873B4" w:rsidR="005D60DA" w:rsidRDefault="006C69C0">
            <w:pPr>
              <w:rPr>
                <w:rFonts w:ascii="Arial" w:hAnsi="Arial" w:cs="Arial"/>
              </w:rPr>
            </w:pPr>
            <w:r>
              <w:rPr>
                <w:rFonts w:ascii="Arial" w:hAnsi="Arial" w:cs="Arial"/>
              </w:rPr>
              <w:t>Cllr Simon Brown</w:t>
            </w:r>
          </w:p>
        </w:tc>
      </w:tr>
      <w:tr w:rsidR="005D60DA" w14:paraId="345E009C" w14:textId="77777777" w:rsidTr="006327AF">
        <w:tc>
          <w:tcPr>
            <w:tcW w:w="1702" w:type="dxa"/>
          </w:tcPr>
          <w:p w14:paraId="0A592DB9" w14:textId="77777777" w:rsidR="005D60DA" w:rsidRPr="005D60DA" w:rsidRDefault="005D60DA" w:rsidP="005D60DA">
            <w:pPr>
              <w:jc w:val="center"/>
              <w:rPr>
                <w:rFonts w:ascii="Arial" w:hAnsi="Arial" w:cs="Arial"/>
                <w:b/>
              </w:rPr>
            </w:pPr>
            <w:r w:rsidRPr="005D60DA">
              <w:rPr>
                <w:rFonts w:ascii="Arial" w:hAnsi="Arial" w:cs="Arial"/>
                <w:b/>
              </w:rPr>
              <w:t>Health Sub</w:t>
            </w:r>
          </w:p>
        </w:tc>
        <w:tc>
          <w:tcPr>
            <w:tcW w:w="2718" w:type="dxa"/>
          </w:tcPr>
          <w:p w14:paraId="1A3BBFFE" w14:textId="77777777" w:rsidR="005D60DA" w:rsidRDefault="005D60DA">
            <w:pPr>
              <w:rPr>
                <w:rFonts w:ascii="Arial" w:hAnsi="Arial" w:cs="Arial"/>
              </w:rPr>
            </w:pPr>
            <w:r>
              <w:rPr>
                <w:rFonts w:ascii="Arial" w:hAnsi="Arial" w:cs="Arial"/>
              </w:rPr>
              <w:t>Mental Health</w:t>
            </w:r>
          </w:p>
        </w:tc>
        <w:tc>
          <w:tcPr>
            <w:tcW w:w="3519" w:type="dxa"/>
          </w:tcPr>
          <w:p w14:paraId="73109C0A" w14:textId="77777777" w:rsidR="005D60DA" w:rsidRDefault="000E4371">
            <w:pPr>
              <w:rPr>
                <w:rFonts w:ascii="Arial" w:hAnsi="Arial" w:cs="Arial"/>
              </w:rPr>
            </w:pPr>
            <w:r>
              <w:rPr>
                <w:rFonts w:ascii="Arial" w:hAnsi="Arial" w:cs="Arial"/>
              </w:rPr>
              <w:t>How might we work together to improve young people’s mental health in the borough</w:t>
            </w:r>
          </w:p>
          <w:p w14:paraId="01412614" w14:textId="791CC0A0" w:rsidR="000E4371" w:rsidRDefault="009E7F0E">
            <w:pPr>
              <w:rPr>
                <w:rFonts w:ascii="Arial" w:hAnsi="Arial" w:cs="Arial"/>
              </w:rPr>
            </w:pPr>
            <w:r>
              <w:rPr>
                <w:rFonts w:ascii="Arial" w:hAnsi="Arial" w:cs="Arial"/>
              </w:rPr>
              <w:t>F</w:t>
            </w:r>
            <w:r w:rsidR="000E4371">
              <w:rPr>
                <w:rFonts w:ascii="Arial" w:hAnsi="Arial" w:cs="Arial"/>
              </w:rPr>
              <w:t>ollow up on progress to date on the scrutiny review into maternity services at Northwick Park Hospital.</w:t>
            </w:r>
            <w:r w:rsidR="00F22A51">
              <w:rPr>
                <w:rFonts w:ascii="Arial" w:hAnsi="Arial" w:cs="Arial"/>
              </w:rPr>
              <w:t xml:space="preserve"> Part of CQC inspection report and action plan.</w:t>
            </w:r>
          </w:p>
        </w:tc>
        <w:tc>
          <w:tcPr>
            <w:tcW w:w="2268" w:type="dxa"/>
          </w:tcPr>
          <w:p w14:paraId="06EC4B6E" w14:textId="5EA473E5" w:rsidR="000E4371" w:rsidRDefault="000E4371" w:rsidP="009E7F0E">
            <w:pPr>
              <w:spacing w:after="0"/>
              <w:rPr>
                <w:rFonts w:ascii="Arial" w:hAnsi="Arial" w:cs="Arial"/>
              </w:rPr>
            </w:pPr>
            <w:r>
              <w:rPr>
                <w:rFonts w:ascii="Arial" w:hAnsi="Arial" w:cs="Arial"/>
              </w:rPr>
              <w:t>CNWL</w:t>
            </w:r>
            <w:r w:rsidR="009E7F0E">
              <w:rPr>
                <w:rFonts w:ascii="Arial" w:hAnsi="Arial" w:cs="Arial"/>
              </w:rPr>
              <w:t xml:space="preserve">, </w:t>
            </w:r>
            <w:r>
              <w:rPr>
                <w:rFonts w:ascii="Arial" w:hAnsi="Arial" w:cs="Arial"/>
              </w:rPr>
              <w:t>Barnardo’s</w:t>
            </w:r>
          </w:p>
          <w:p w14:paraId="384B9775" w14:textId="77777777" w:rsidR="000E4371" w:rsidRDefault="000E4371" w:rsidP="009E7F0E">
            <w:pPr>
              <w:spacing w:after="0"/>
              <w:rPr>
                <w:rFonts w:ascii="Arial" w:hAnsi="Arial" w:cs="Arial"/>
              </w:rPr>
            </w:pPr>
            <w:r>
              <w:rPr>
                <w:rFonts w:ascii="Arial" w:hAnsi="Arial" w:cs="Arial"/>
              </w:rPr>
              <w:t>Young Harrow Foundation</w:t>
            </w:r>
          </w:p>
          <w:p w14:paraId="46FE3FE4" w14:textId="77777777" w:rsidR="006C69C0" w:rsidRDefault="006C69C0">
            <w:pPr>
              <w:rPr>
                <w:rFonts w:ascii="Arial" w:hAnsi="Arial" w:cs="Arial"/>
              </w:rPr>
            </w:pPr>
          </w:p>
          <w:p w14:paraId="0CDF21D9" w14:textId="67224989" w:rsidR="00346862" w:rsidRDefault="00346862">
            <w:pPr>
              <w:rPr>
                <w:rFonts w:ascii="Arial" w:hAnsi="Arial" w:cs="Arial"/>
              </w:rPr>
            </w:pPr>
            <w:r>
              <w:rPr>
                <w:rFonts w:ascii="Arial" w:hAnsi="Arial" w:cs="Arial"/>
              </w:rPr>
              <w:t>NWLHT</w:t>
            </w:r>
          </w:p>
          <w:p w14:paraId="3B5E8696" w14:textId="1F476B01" w:rsidR="006C69C0" w:rsidRDefault="006C69C0">
            <w:pPr>
              <w:rPr>
                <w:rFonts w:ascii="Arial" w:hAnsi="Arial" w:cs="Arial"/>
              </w:rPr>
            </w:pPr>
          </w:p>
        </w:tc>
      </w:tr>
      <w:tr w:rsidR="00C16415" w14:paraId="01D13E4F" w14:textId="77777777" w:rsidTr="006327AF">
        <w:tc>
          <w:tcPr>
            <w:tcW w:w="1702" w:type="dxa"/>
            <w:vMerge w:val="restart"/>
          </w:tcPr>
          <w:p w14:paraId="154A36FE" w14:textId="32165F01" w:rsidR="00C16415" w:rsidRPr="005D60DA" w:rsidRDefault="00C16415" w:rsidP="005D60DA">
            <w:pPr>
              <w:jc w:val="center"/>
              <w:rPr>
                <w:rFonts w:ascii="Arial" w:hAnsi="Arial" w:cs="Arial"/>
                <w:b/>
              </w:rPr>
            </w:pPr>
            <w:r w:rsidRPr="005D60DA">
              <w:rPr>
                <w:rFonts w:ascii="Arial" w:hAnsi="Arial" w:cs="Arial"/>
                <w:b/>
              </w:rPr>
              <w:t>Scrutiny Reviews</w:t>
            </w:r>
          </w:p>
        </w:tc>
        <w:tc>
          <w:tcPr>
            <w:tcW w:w="2718" w:type="dxa"/>
          </w:tcPr>
          <w:p w14:paraId="30BAC0A3" w14:textId="77777777" w:rsidR="00C16415" w:rsidRDefault="00C16415">
            <w:pPr>
              <w:rPr>
                <w:rFonts w:ascii="Arial" w:hAnsi="Arial" w:cs="Arial"/>
              </w:rPr>
            </w:pPr>
            <w:r>
              <w:rPr>
                <w:rFonts w:ascii="Arial" w:hAnsi="Arial" w:cs="Arial"/>
              </w:rPr>
              <w:t>ASB and youth crime</w:t>
            </w:r>
          </w:p>
          <w:p w14:paraId="5B2C6B57" w14:textId="585D1D8B" w:rsidR="001B7502" w:rsidRDefault="001B7502">
            <w:pPr>
              <w:rPr>
                <w:rFonts w:ascii="Arial" w:hAnsi="Arial" w:cs="Arial"/>
              </w:rPr>
            </w:pPr>
            <w:r>
              <w:rPr>
                <w:rFonts w:ascii="Arial" w:hAnsi="Arial" w:cs="Arial"/>
              </w:rPr>
              <w:t>(</w:t>
            </w:r>
            <w:r w:rsidR="002576CA">
              <w:rPr>
                <w:rFonts w:ascii="Arial" w:hAnsi="Arial" w:cs="Arial"/>
              </w:rPr>
              <w:t>Children’s Leads)</w:t>
            </w:r>
          </w:p>
        </w:tc>
        <w:tc>
          <w:tcPr>
            <w:tcW w:w="3519" w:type="dxa"/>
          </w:tcPr>
          <w:p w14:paraId="521EC3DE" w14:textId="5A0333D0" w:rsidR="00C16415" w:rsidRDefault="0033600C">
            <w:pPr>
              <w:rPr>
                <w:rFonts w:ascii="Arial" w:hAnsi="Arial" w:cs="Arial"/>
              </w:rPr>
            </w:pPr>
            <w:r>
              <w:rPr>
                <w:rFonts w:ascii="Arial" w:hAnsi="Arial" w:cs="Arial"/>
              </w:rPr>
              <w:t xml:space="preserve">How might we use all the council’s policies (especially planning, licensing and regeneration) to </w:t>
            </w:r>
            <w:r w:rsidR="000E70A1">
              <w:rPr>
                <w:rFonts w:ascii="Arial" w:hAnsi="Arial" w:cs="Arial"/>
              </w:rPr>
              <w:t>contribute to reducing</w:t>
            </w:r>
            <w:r>
              <w:rPr>
                <w:rFonts w:ascii="Arial" w:hAnsi="Arial" w:cs="Arial"/>
              </w:rPr>
              <w:t xml:space="preserve"> ASB and youth crime.</w:t>
            </w:r>
          </w:p>
        </w:tc>
        <w:tc>
          <w:tcPr>
            <w:tcW w:w="2268" w:type="dxa"/>
          </w:tcPr>
          <w:p w14:paraId="014CFEA2" w14:textId="296C0674" w:rsidR="00C16415" w:rsidRDefault="00346862">
            <w:pPr>
              <w:rPr>
                <w:rFonts w:ascii="Arial" w:hAnsi="Arial" w:cs="Arial"/>
              </w:rPr>
            </w:pPr>
            <w:r>
              <w:rPr>
                <w:rFonts w:ascii="Arial" w:hAnsi="Arial" w:cs="Arial"/>
              </w:rPr>
              <w:t>Cllr Krishna Suresh, Cllr Keith Ferry</w:t>
            </w:r>
          </w:p>
        </w:tc>
      </w:tr>
      <w:tr w:rsidR="00C16415" w14:paraId="54957402" w14:textId="77777777" w:rsidTr="006327AF">
        <w:tc>
          <w:tcPr>
            <w:tcW w:w="1702" w:type="dxa"/>
            <w:vMerge/>
          </w:tcPr>
          <w:p w14:paraId="53500BAE" w14:textId="77777777" w:rsidR="00C16415" w:rsidRPr="005D60DA" w:rsidRDefault="00C16415" w:rsidP="005D60DA">
            <w:pPr>
              <w:jc w:val="center"/>
              <w:rPr>
                <w:rFonts w:ascii="Arial" w:hAnsi="Arial" w:cs="Arial"/>
                <w:b/>
              </w:rPr>
            </w:pPr>
          </w:p>
        </w:tc>
        <w:tc>
          <w:tcPr>
            <w:tcW w:w="2718" w:type="dxa"/>
          </w:tcPr>
          <w:p w14:paraId="07433072" w14:textId="77777777" w:rsidR="00C16415" w:rsidRDefault="00273C94">
            <w:pPr>
              <w:rPr>
                <w:rFonts w:ascii="Arial" w:hAnsi="Arial" w:cs="Arial"/>
              </w:rPr>
            </w:pPr>
            <w:r>
              <w:rPr>
                <w:rFonts w:ascii="Arial" w:hAnsi="Arial" w:cs="Arial"/>
              </w:rPr>
              <w:t>Road Maintenance</w:t>
            </w:r>
          </w:p>
          <w:p w14:paraId="40DCF347" w14:textId="37A63BD0" w:rsidR="002576CA" w:rsidRDefault="002576CA">
            <w:pPr>
              <w:rPr>
                <w:rFonts w:ascii="Arial" w:hAnsi="Arial" w:cs="Arial"/>
              </w:rPr>
            </w:pPr>
            <w:r>
              <w:rPr>
                <w:rFonts w:ascii="Arial" w:hAnsi="Arial" w:cs="Arial"/>
              </w:rPr>
              <w:t>(Communities Leads)</w:t>
            </w:r>
          </w:p>
        </w:tc>
        <w:tc>
          <w:tcPr>
            <w:tcW w:w="3519" w:type="dxa"/>
          </w:tcPr>
          <w:p w14:paraId="776DCCF2" w14:textId="50B4E3F9" w:rsidR="00C16415" w:rsidRDefault="00DE6D0A">
            <w:pPr>
              <w:rPr>
                <w:rFonts w:ascii="Arial" w:hAnsi="Arial" w:cs="Arial"/>
              </w:rPr>
            </w:pPr>
            <w:r>
              <w:rPr>
                <w:rFonts w:ascii="Arial" w:hAnsi="Arial" w:cs="Arial"/>
              </w:rPr>
              <w:t>How might we better inform, engage and consult with residents so that the agreed work schedule</w:t>
            </w:r>
            <w:r w:rsidR="006B4BFA">
              <w:rPr>
                <w:rFonts w:ascii="Arial" w:hAnsi="Arial" w:cs="Arial"/>
              </w:rPr>
              <w:t xml:space="preserve"> addresses the concerns of residents as raised in the 2017 residents</w:t>
            </w:r>
            <w:r w:rsidR="00F22A51">
              <w:rPr>
                <w:rFonts w:ascii="Arial" w:hAnsi="Arial" w:cs="Arial"/>
              </w:rPr>
              <w:t>’</w:t>
            </w:r>
            <w:r w:rsidR="006B4BFA">
              <w:rPr>
                <w:rFonts w:ascii="Arial" w:hAnsi="Arial" w:cs="Arial"/>
              </w:rPr>
              <w:t xml:space="preserve"> survey.</w:t>
            </w:r>
          </w:p>
        </w:tc>
        <w:tc>
          <w:tcPr>
            <w:tcW w:w="2268" w:type="dxa"/>
          </w:tcPr>
          <w:p w14:paraId="4A5C5E2B" w14:textId="30406962" w:rsidR="00C16415" w:rsidRDefault="00346862">
            <w:pPr>
              <w:rPr>
                <w:rFonts w:ascii="Arial" w:hAnsi="Arial" w:cs="Arial"/>
              </w:rPr>
            </w:pPr>
            <w:r>
              <w:rPr>
                <w:rFonts w:ascii="Arial" w:hAnsi="Arial" w:cs="Arial"/>
              </w:rPr>
              <w:t>Cllr Keith Ferry</w:t>
            </w:r>
          </w:p>
        </w:tc>
      </w:tr>
      <w:tr w:rsidR="00C16415" w14:paraId="1CD18A11" w14:textId="77777777" w:rsidTr="006327AF">
        <w:tc>
          <w:tcPr>
            <w:tcW w:w="1702" w:type="dxa"/>
            <w:vMerge w:val="restart"/>
          </w:tcPr>
          <w:p w14:paraId="04904925" w14:textId="77777777" w:rsidR="00C16415" w:rsidRPr="005D60DA" w:rsidRDefault="00C16415" w:rsidP="005D60DA">
            <w:pPr>
              <w:jc w:val="center"/>
              <w:rPr>
                <w:rFonts w:ascii="Arial" w:hAnsi="Arial" w:cs="Arial"/>
                <w:b/>
              </w:rPr>
            </w:pPr>
            <w:r>
              <w:rPr>
                <w:rFonts w:ascii="Arial" w:hAnsi="Arial" w:cs="Arial"/>
                <w:b/>
              </w:rPr>
              <w:t>Scrutiny Leads</w:t>
            </w:r>
          </w:p>
        </w:tc>
        <w:tc>
          <w:tcPr>
            <w:tcW w:w="2718" w:type="dxa"/>
          </w:tcPr>
          <w:p w14:paraId="2E52D0CE" w14:textId="77777777" w:rsidR="00C16415" w:rsidRDefault="006327AF">
            <w:pPr>
              <w:rPr>
                <w:rFonts w:ascii="Arial" w:hAnsi="Arial" w:cs="Arial"/>
              </w:rPr>
            </w:pPr>
            <w:r>
              <w:rPr>
                <w:rFonts w:ascii="Arial" w:hAnsi="Arial" w:cs="Arial"/>
              </w:rPr>
              <w:t>People’s</w:t>
            </w:r>
          </w:p>
        </w:tc>
        <w:tc>
          <w:tcPr>
            <w:tcW w:w="3519" w:type="dxa"/>
          </w:tcPr>
          <w:p w14:paraId="0AECEE72" w14:textId="744077FC" w:rsidR="00C16415" w:rsidRDefault="00E4443A">
            <w:pPr>
              <w:rPr>
                <w:rFonts w:ascii="Arial" w:hAnsi="Arial" w:cs="Arial"/>
              </w:rPr>
            </w:pPr>
            <w:r>
              <w:rPr>
                <w:rFonts w:ascii="Arial" w:hAnsi="Arial" w:cs="Arial"/>
              </w:rPr>
              <w:t>Children</w:t>
            </w:r>
            <w:r w:rsidR="006C69C0">
              <w:rPr>
                <w:rFonts w:ascii="Arial" w:hAnsi="Arial" w:cs="Arial"/>
              </w:rPr>
              <w:t>’</w:t>
            </w:r>
            <w:r>
              <w:rPr>
                <w:rFonts w:ascii="Arial" w:hAnsi="Arial" w:cs="Arial"/>
              </w:rPr>
              <w:t>s demand pressures and budget</w:t>
            </w:r>
          </w:p>
          <w:p w14:paraId="3A2149CD" w14:textId="74842A71" w:rsidR="00E4443A" w:rsidRDefault="00E4443A">
            <w:pPr>
              <w:rPr>
                <w:rFonts w:ascii="Arial" w:hAnsi="Arial" w:cs="Arial"/>
              </w:rPr>
            </w:pPr>
            <w:r>
              <w:rPr>
                <w:rFonts w:ascii="Arial" w:hAnsi="Arial" w:cs="Arial"/>
              </w:rPr>
              <w:t>Adult demand pressures and budget</w:t>
            </w:r>
          </w:p>
        </w:tc>
        <w:tc>
          <w:tcPr>
            <w:tcW w:w="2268" w:type="dxa"/>
          </w:tcPr>
          <w:p w14:paraId="2A190495" w14:textId="52EC6E19" w:rsidR="00C16415" w:rsidRDefault="006C69C0">
            <w:pPr>
              <w:rPr>
                <w:rFonts w:ascii="Arial" w:hAnsi="Arial" w:cs="Arial"/>
              </w:rPr>
            </w:pPr>
            <w:r>
              <w:rPr>
                <w:rFonts w:ascii="Arial" w:hAnsi="Arial" w:cs="Arial"/>
              </w:rPr>
              <w:t>Paul Hewitt, Visva Sathasivam</w:t>
            </w:r>
          </w:p>
        </w:tc>
      </w:tr>
      <w:tr w:rsidR="00C16415" w14:paraId="5583B3F2" w14:textId="77777777" w:rsidTr="006327AF">
        <w:tc>
          <w:tcPr>
            <w:tcW w:w="1702" w:type="dxa"/>
            <w:vMerge/>
          </w:tcPr>
          <w:p w14:paraId="2DAA8206" w14:textId="3E844CD4" w:rsidR="00C16415" w:rsidRDefault="00C16415" w:rsidP="005D60DA">
            <w:pPr>
              <w:jc w:val="center"/>
              <w:rPr>
                <w:rFonts w:ascii="Arial" w:hAnsi="Arial" w:cs="Arial"/>
                <w:b/>
              </w:rPr>
            </w:pPr>
          </w:p>
        </w:tc>
        <w:tc>
          <w:tcPr>
            <w:tcW w:w="2718" w:type="dxa"/>
          </w:tcPr>
          <w:p w14:paraId="014ADD7A" w14:textId="77777777" w:rsidR="00C16415" w:rsidRDefault="006327AF">
            <w:pPr>
              <w:rPr>
                <w:rFonts w:ascii="Arial" w:hAnsi="Arial" w:cs="Arial"/>
              </w:rPr>
            </w:pPr>
            <w:r>
              <w:rPr>
                <w:rFonts w:ascii="Arial" w:hAnsi="Arial" w:cs="Arial"/>
              </w:rPr>
              <w:t>Communities</w:t>
            </w:r>
          </w:p>
        </w:tc>
        <w:tc>
          <w:tcPr>
            <w:tcW w:w="3519" w:type="dxa"/>
          </w:tcPr>
          <w:p w14:paraId="75323A3D" w14:textId="4496E70D" w:rsidR="00E4443A" w:rsidRDefault="006C69C0">
            <w:pPr>
              <w:rPr>
                <w:rFonts w:ascii="Arial" w:hAnsi="Arial" w:cs="Arial"/>
              </w:rPr>
            </w:pPr>
            <w:r>
              <w:rPr>
                <w:rFonts w:ascii="Arial" w:hAnsi="Arial" w:cs="Arial"/>
              </w:rPr>
              <w:t>Waste, R</w:t>
            </w:r>
            <w:r w:rsidR="00E4443A">
              <w:rPr>
                <w:rFonts w:ascii="Arial" w:hAnsi="Arial" w:cs="Arial"/>
              </w:rPr>
              <w:t xml:space="preserve">ecycling &amp; </w:t>
            </w:r>
            <w:proofErr w:type="spellStart"/>
            <w:r w:rsidR="00E4443A">
              <w:rPr>
                <w:rFonts w:ascii="Arial" w:hAnsi="Arial" w:cs="Arial"/>
              </w:rPr>
              <w:t>Flytipping</w:t>
            </w:r>
            <w:proofErr w:type="spellEnd"/>
          </w:p>
          <w:p w14:paraId="301F34C3" w14:textId="46D9C372" w:rsidR="00C16415" w:rsidRDefault="00DE6D0A">
            <w:pPr>
              <w:rPr>
                <w:rFonts w:ascii="Arial" w:hAnsi="Arial" w:cs="Arial"/>
              </w:rPr>
            </w:pPr>
            <w:r>
              <w:rPr>
                <w:rFonts w:ascii="Arial" w:hAnsi="Arial" w:cs="Arial"/>
              </w:rPr>
              <w:t>In-work Poverty</w:t>
            </w:r>
          </w:p>
        </w:tc>
        <w:tc>
          <w:tcPr>
            <w:tcW w:w="2268" w:type="dxa"/>
          </w:tcPr>
          <w:p w14:paraId="3837F375" w14:textId="5348882D" w:rsidR="00C16415" w:rsidRDefault="006C69C0">
            <w:pPr>
              <w:rPr>
                <w:rFonts w:ascii="Arial" w:hAnsi="Arial" w:cs="Arial"/>
              </w:rPr>
            </w:pPr>
            <w:r>
              <w:rPr>
                <w:rFonts w:ascii="Arial" w:hAnsi="Arial" w:cs="Arial"/>
              </w:rPr>
              <w:t>Paul Walker</w:t>
            </w:r>
          </w:p>
        </w:tc>
      </w:tr>
      <w:tr w:rsidR="00C16415" w14:paraId="3242C26C" w14:textId="77777777" w:rsidTr="006327AF">
        <w:tc>
          <w:tcPr>
            <w:tcW w:w="1702" w:type="dxa"/>
            <w:vMerge/>
          </w:tcPr>
          <w:p w14:paraId="389B2461" w14:textId="77777777" w:rsidR="00C16415" w:rsidRDefault="00C16415" w:rsidP="005D60DA">
            <w:pPr>
              <w:jc w:val="center"/>
              <w:rPr>
                <w:rFonts w:ascii="Arial" w:hAnsi="Arial" w:cs="Arial"/>
                <w:b/>
              </w:rPr>
            </w:pPr>
          </w:p>
        </w:tc>
        <w:tc>
          <w:tcPr>
            <w:tcW w:w="2718" w:type="dxa"/>
          </w:tcPr>
          <w:p w14:paraId="32CF726F" w14:textId="77777777" w:rsidR="00C16415" w:rsidRDefault="006327AF">
            <w:pPr>
              <w:rPr>
                <w:rFonts w:ascii="Arial" w:hAnsi="Arial" w:cs="Arial"/>
              </w:rPr>
            </w:pPr>
            <w:r>
              <w:rPr>
                <w:rFonts w:ascii="Arial" w:hAnsi="Arial" w:cs="Arial"/>
              </w:rPr>
              <w:t>Resources</w:t>
            </w:r>
          </w:p>
        </w:tc>
        <w:tc>
          <w:tcPr>
            <w:tcW w:w="3519" w:type="dxa"/>
          </w:tcPr>
          <w:p w14:paraId="1697CF63" w14:textId="77777777" w:rsidR="00C16415" w:rsidRDefault="00E4443A">
            <w:pPr>
              <w:rPr>
                <w:rFonts w:ascii="Arial" w:hAnsi="Arial" w:cs="Arial"/>
              </w:rPr>
            </w:pPr>
            <w:r>
              <w:rPr>
                <w:rFonts w:ascii="Arial" w:hAnsi="Arial" w:cs="Arial"/>
              </w:rPr>
              <w:t>Capital programme</w:t>
            </w:r>
          </w:p>
          <w:p w14:paraId="469AA2A5" w14:textId="77777777" w:rsidR="00E4443A" w:rsidRDefault="00E4443A" w:rsidP="006C69C0">
            <w:pPr>
              <w:rPr>
                <w:rFonts w:ascii="Arial" w:hAnsi="Arial" w:cs="Arial"/>
              </w:rPr>
            </w:pPr>
            <w:r>
              <w:rPr>
                <w:rFonts w:ascii="Arial" w:hAnsi="Arial" w:cs="Arial"/>
              </w:rPr>
              <w:t>Customer services and access to services/digital exclusion</w:t>
            </w:r>
          </w:p>
          <w:p w14:paraId="5B65D3F4" w14:textId="355E6FF4" w:rsidR="00F22A51" w:rsidRDefault="00F22A51" w:rsidP="006C69C0">
            <w:pPr>
              <w:rPr>
                <w:rFonts w:ascii="Arial" w:hAnsi="Arial" w:cs="Arial"/>
              </w:rPr>
            </w:pPr>
            <w:r>
              <w:rPr>
                <w:rFonts w:ascii="Arial" w:hAnsi="Arial" w:cs="Arial"/>
              </w:rPr>
              <w:t>Strategic Community Safety</w:t>
            </w:r>
          </w:p>
        </w:tc>
        <w:tc>
          <w:tcPr>
            <w:tcW w:w="2268" w:type="dxa"/>
          </w:tcPr>
          <w:p w14:paraId="6C812A5A" w14:textId="209D110C" w:rsidR="00C16415" w:rsidRDefault="006C69C0">
            <w:pPr>
              <w:rPr>
                <w:rFonts w:ascii="Arial" w:hAnsi="Arial" w:cs="Arial"/>
              </w:rPr>
            </w:pPr>
            <w:r>
              <w:rPr>
                <w:rFonts w:ascii="Arial" w:hAnsi="Arial" w:cs="Arial"/>
              </w:rPr>
              <w:t>Alex Dewsnap</w:t>
            </w:r>
          </w:p>
        </w:tc>
      </w:tr>
      <w:tr w:rsidR="00C16415" w14:paraId="67B38F46" w14:textId="77777777" w:rsidTr="006327AF">
        <w:tc>
          <w:tcPr>
            <w:tcW w:w="1702" w:type="dxa"/>
            <w:vMerge/>
          </w:tcPr>
          <w:p w14:paraId="4629694C" w14:textId="58FBB938" w:rsidR="00C16415" w:rsidRPr="005D60DA" w:rsidRDefault="00C16415" w:rsidP="005D60DA">
            <w:pPr>
              <w:jc w:val="center"/>
              <w:rPr>
                <w:rFonts w:ascii="Arial" w:hAnsi="Arial" w:cs="Arial"/>
                <w:b/>
              </w:rPr>
            </w:pPr>
          </w:p>
        </w:tc>
        <w:tc>
          <w:tcPr>
            <w:tcW w:w="2718" w:type="dxa"/>
          </w:tcPr>
          <w:p w14:paraId="3DB96E10" w14:textId="77777777" w:rsidR="00C16415" w:rsidRDefault="006327AF">
            <w:pPr>
              <w:rPr>
                <w:rFonts w:ascii="Arial" w:hAnsi="Arial" w:cs="Arial"/>
              </w:rPr>
            </w:pPr>
            <w:r>
              <w:rPr>
                <w:rFonts w:ascii="Arial" w:hAnsi="Arial" w:cs="Arial"/>
              </w:rPr>
              <w:t>Health</w:t>
            </w:r>
          </w:p>
        </w:tc>
        <w:tc>
          <w:tcPr>
            <w:tcW w:w="3519" w:type="dxa"/>
          </w:tcPr>
          <w:p w14:paraId="5516254C" w14:textId="77777777" w:rsidR="00C16415" w:rsidRDefault="00DE6D0A">
            <w:pPr>
              <w:rPr>
                <w:rFonts w:ascii="Arial" w:hAnsi="Arial" w:cs="Arial"/>
              </w:rPr>
            </w:pPr>
            <w:r>
              <w:rPr>
                <w:rFonts w:ascii="Arial" w:hAnsi="Arial" w:cs="Arial"/>
              </w:rPr>
              <w:t>Life expectancy</w:t>
            </w:r>
          </w:p>
          <w:p w14:paraId="0DC03368" w14:textId="660A062F" w:rsidR="00E4443A" w:rsidRDefault="00E4443A">
            <w:pPr>
              <w:rPr>
                <w:rFonts w:ascii="Arial" w:hAnsi="Arial" w:cs="Arial"/>
              </w:rPr>
            </w:pPr>
            <w:r>
              <w:rPr>
                <w:rFonts w:ascii="Arial" w:hAnsi="Arial" w:cs="Arial"/>
              </w:rPr>
              <w:t>Health and Social Care Integration (STP, Accountable Care, Better Care Fund)</w:t>
            </w:r>
          </w:p>
        </w:tc>
        <w:tc>
          <w:tcPr>
            <w:tcW w:w="2268" w:type="dxa"/>
          </w:tcPr>
          <w:p w14:paraId="2180DD39" w14:textId="4D592F64" w:rsidR="00C16415" w:rsidRDefault="006C69C0">
            <w:pPr>
              <w:rPr>
                <w:rFonts w:ascii="Arial" w:hAnsi="Arial" w:cs="Arial"/>
              </w:rPr>
            </w:pPr>
            <w:r>
              <w:rPr>
                <w:rFonts w:ascii="Arial" w:hAnsi="Arial" w:cs="Arial"/>
              </w:rPr>
              <w:t>Paul Hewitt, Carole Furlong</w:t>
            </w:r>
          </w:p>
        </w:tc>
      </w:tr>
      <w:tr w:rsidR="00C16415" w:rsidRPr="005D60DA" w14:paraId="0033434F" w14:textId="77777777" w:rsidTr="006327AF">
        <w:tc>
          <w:tcPr>
            <w:tcW w:w="1702" w:type="dxa"/>
            <w:tcBorders>
              <w:bottom w:val="single" w:sz="4" w:space="0" w:color="auto"/>
            </w:tcBorders>
            <w:shd w:val="clear" w:color="auto" w:fill="4BACC6" w:themeFill="accent5"/>
          </w:tcPr>
          <w:p w14:paraId="6E8C59C7" w14:textId="77777777" w:rsidR="00C16415" w:rsidRPr="005D60DA" w:rsidRDefault="00C16415" w:rsidP="006000B0">
            <w:pPr>
              <w:jc w:val="center"/>
              <w:rPr>
                <w:rFonts w:ascii="Arial" w:hAnsi="Arial" w:cs="Arial"/>
                <w:b/>
              </w:rPr>
            </w:pPr>
            <w:r w:rsidRPr="005D60DA">
              <w:rPr>
                <w:rFonts w:ascii="Arial" w:hAnsi="Arial" w:cs="Arial"/>
                <w:b/>
              </w:rPr>
              <w:lastRenderedPageBreak/>
              <w:t>Scrutiny Method</w:t>
            </w:r>
          </w:p>
        </w:tc>
        <w:tc>
          <w:tcPr>
            <w:tcW w:w="2718" w:type="dxa"/>
            <w:tcBorders>
              <w:bottom w:val="single" w:sz="4" w:space="0" w:color="auto"/>
            </w:tcBorders>
            <w:shd w:val="clear" w:color="auto" w:fill="4BACC6" w:themeFill="accent5"/>
          </w:tcPr>
          <w:p w14:paraId="195D0FF8" w14:textId="77777777" w:rsidR="00C16415" w:rsidRPr="005D60DA" w:rsidRDefault="00C16415" w:rsidP="006000B0">
            <w:pPr>
              <w:jc w:val="center"/>
              <w:rPr>
                <w:rFonts w:ascii="Arial" w:hAnsi="Arial" w:cs="Arial"/>
                <w:b/>
              </w:rPr>
            </w:pPr>
            <w:r w:rsidRPr="005D60DA">
              <w:rPr>
                <w:rFonts w:ascii="Arial" w:hAnsi="Arial" w:cs="Arial"/>
                <w:b/>
              </w:rPr>
              <w:t>Item</w:t>
            </w:r>
          </w:p>
        </w:tc>
        <w:tc>
          <w:tcPr>
            <w:tcW w:w="3519" w:type="dxa"/>
            <w:tcBorders>
              <w:bottom w:val="single" w:sz="4" w:space="0" w:color="auto"/>
            </w:tcBorders>
            <w:shd w:val="clear" w:color="auto" w:fill="4BACC6" w:themeFill="accent5"/>
          </w:tcPr>
          <w:p w14:paraId="223A6D7E" w14:textId="77777777" w:rsidR="00C16415" w:rsidRPr="005D60DA" w:rsidRDefault="00C16415" w:rsidP="006000B0">
            <w:pPr>
              <w:jc w:val="center"/>
              <w:rPr>
                <w:rFonts w:ascii="Arial" w:hAnsi="Arial" w:cs="Arial"/>
                <w:b/>
              </w:rPr>
            </w:pPr>
            <w:r w:rsidRPr="005D60DA">
              <w:rPr>
                <w:rFonts w:ascii="Arial" w:hAnsi="Arial" w:cs="Arial"/>
                <w:b/>
              </w:rPr>
              <w:t>Objective</w:t>
            </w:r>
          </w:p>
        </w:tc>
        <w:tc>
          <w:tcPr>
            <w:tcW w:w="2268" w:type="dxa"/>
            <w:tcBorders>
              <w:bottom w:val="single" w:sz="4" w:space="0" w:color="auto"/>
            </w:tcBorders>
            <w:shd w:val="clear" w:color="auto" w:fill="4BACC6" w:themeFill="accent5"/>
          </w:tcPr>
          <w:p w14:paraId="368750CB" w14:textId="77777777" w:rsidR="00C16415" w:rsidRPr="005D60DA" w:rsidRDefault="00C16415" w:rsidP="006000B0">
            <w:pPr>
              <w:jc w:val="center"/>
              <w:rPr>
                <w:rFonts w:ascii="Arial" w:hAnsi="Arial" w:cs="Arial"/>
                <w:b/>
              </w:rPr>
            </w:pPr>
            <w:r w:rsidRPr="005D60DA">
              <w:rPr>
                <w:rFonts w:ascii="Arial" w:hAnsi="Arial" w:cs="Arial"/>
                <w:b/>
              </w:rPr>
              <w:t>Cabinet Member/Partner</w:t>
            </w:r>
          </w:p>
        </w:tc>
      </w:tr>
      <w:tr w:rsidR="00C16415" w:rsidRPr="005D60DA" w14:paraId="121F9054" w14:textId="77777777" w:rsidTr="006327AF">
        <w:trPr>
          <w:trHeight w:val="341"/>
        </w:trPr>
        <w:tc>
          <w:tcPr>
            <w:tcW w:w="10207" w:type="dxa"/>
            <w:gridSpan w:val="4"/>
            <w:shd w:val="clear" w:color="auto" w:fill="D9D9D9" w:themeFill="background1" w:themeFillShade="D9"/>
          </w:tcPr>
          <w:p w14:paraId="49A9CCB8" w14:textId="77777777" w:rsidR="00C16415" w:rsidRPr="005D60DA" w:rsidRDefault="00C16415" w:rsidP="006000B0">
            <w:pPr>
              <w:spacing w:after="0"/>
              <w:rPr>
                <w:rFonts w:ascii="Arial" w:hAnsi="Arial" w:cs="Arial"/>
                <w:b/>
              </w:rPr>
            </w:pPr>
            <w:r>
              <w:rPr>
                <w:rFonts w:ascii="Arial" w:hAnsi="Arial" w:cs="Arial"/>
                <w:b/>
              </w:rPr>
              <w:t>Year 2 – 2019/2020</w:t>
            </w:r>
          </w:p>
        </w:tc>
      </w:tr>
      <w:tr w:rsidR="00C16415" w14:paraId="74403251" w14:textId="77777777" w:rsidTr="006327AF">
        <w:tc>
          <w:tcPr>
            <w:tcW w:w="1702" w:type="dxa"/>
            <w:vMerge w:val="restart"/>
          </w:tcPr>
          <w:p w14:paraId="5FF0B470" w14:textId="77777777" w:rsidR="00C16415" w:rsidRPr="005D60DA" w:rsidRDefault="00C16415" w:rsidP="006000B0">
            <w:pPr>
              <w:jc w:val="center"/>
              <w:rPr>
                <w:rFonts w:ascii="Arial" w:hAnsi="Arial" w:cs="Arial"/>
                <w:b/>
              </w:rPr>
            </w:pPr>
            <w:r w:rsidRPr="005D60DA">
              <w:rPr>
                <w:rFonts w:ascii="Arial" w:hAnsi="Arial" w:cs="Arial"/>
                <w:b/>
              </w:rPr>
              <w:t>Overview &amp; Scrutiny</w:t>
            </w:r>
          </w:p>
        </w:tc>
        <w:tc>
          <w:tcPr>
            <w:tcW w:w="2718" w:type="dxa"/>
          </w:tcPr>
          <w:p w14:paraId="3047294B" w14:textId="77777777" w:rsidR="00C16415" w:rsidRDefault="00D22CAD" w:rsidP="00C16415">
            <w:pPr>
              <w:rPr>
                <w:rFonts w:ascii="Arial" w:hAnsi="Arial" w:cs="Arial"/>
              </w:rPr>
            </w:pPr>
            <w:r>
              <w:rPr>
                <w:rFonts w:ascii="Arial" w:hAnsi="Arial" w:cs="Arial"/>
              </w:rPr>
              <w:t>Adult Social Care</w:t>
            </w:r>
          </w:p>
        </w:tc>
        <w:tc>
          <w:tcPr>
            <w:tcW w:w="3519" w:type="dxa"/>
          </w:tcPr>
          <w:p w14:paraId="7109EB69" w14:textId="3ABF06FF" w:rsidR="00C16415" w:rsidRDefault="0033600C" w:rsidP="006000B0">
            <w:pPr>
              <w:rPr>
                <w:rFonts w:ascii="Arial" w:hAnsi="Arial" w:cs="Arial"/>
              </w:rPr>
            </w:pPr>
            <w:r>
              <w:rPr>
                <w:rFonts w:ascii="Arial" w:hAnsi="Arial" w:cs="Arial"/>
              </w:rPr>
              <w:t xml:space="preserve">How is the new ‘Resilient Communities’ vision contributing to reducing spend and demand pressures and supporting </w:t>
            </w:r>
            <w:r w:rsidR="00346862">
              <w:rPr>
                <w:rFonts w:ascii="Arial" w:hAnsi="Arial" w:cs="Arial"/>
              </w:rPr>
              <w:t>the growing aging population in the borough</w:t>
            </w:r>
            <w:r>
              <w:rPr>
                <w:rFonts w:ascii="Arial" w:hAnsi="Arial" w:cs="Arial"/>
              </w:rPr>
              <w:t>.</w:t>
            </w:r>
          </w:p>
          <w:p w14:paraId="3507FEB5" w14:textId="7BD4CDF9" w:rsidR="000E70A1" w:rsidRDefault="000E70A1" w:rsidP="006000B0">
            <w:pPr>
              <w:rPr>
                <w:rFonts w:ascii="Arial" w:hAnsi="Arial" w:cs="Arial"/>
              </w:rPr>
            </w:pPr>
            <w:r>
              <w:rPr>
                <w:rFonts w:ascii="Arial" w:hAnsi="Arial" w:cs="Arial"/>
              </w:rPr>
              <w:t>How is Harrow perfo</w:t>
            </w:r>
            <w:r w:rsidR="0032124F">
              <w:rPr>
                <w:rFonts w:ascii="Arial" w:hAnsi="Arial" w:cs="Arial"/>
              </w:rPr>
              <w:t xml:space="preserve">rming on Delayed Transfer of </w:t>
            </w:r>
            <w:proofErr w:type="gramStart"/>
            <w:r w:rsidR="0032124F">
              <w:rPr>
                <w:rFonts w:ascii="Arial" w:hAnsi="Arial" w:cs="Arial"/>
              </w:rPr>
              <w:t>Care</w:t>
            </w:r>
            <w:r>
              <w:rPr>
                <w:rFonts w:ascii="Arial" w:hAnsi="Arial" w:cs="Arial"/>
              </w:rPr>
              <w:t>.</w:t>
            </w:r>
            <w:proofErr w:type="gramEnd"/>
          </w:p>
        </w:tc>
        <w:tc>
          <w:tcPr>
            <w:tcW w:w="2268" w:type="dxa"/>
          </w:tcPr>
          <w:p w14:paraId="0EC34524" w14:textId="77777777" w:rsidR="00C16415" w:rsidRDefault="00C16415" w:rsidP="006000B0">
            <w:pPr>
              <w:rPr>
                <w:rFonts w:ascii="Arial" w:hAnsi="Arial" w:cs="Arial"/>
              </w:rPr>
            </w:pPr>
          </w:p>
        </w:tc>
      </w:tr>
      <w:tr w:rsidR="00C16415" w14:paraId="01D399BA" w14:textId="77777777" w:rsidTr="006327AF">
        <w:tc>
          <w:tcPr>
            <w:tcW w:w="1702" w:type="dxa"/>
            <w:vMerge/>
          </w:tcPr>
          <w:p w14:paraId="5DD74F20" w14:textId="1F7F0ED5" w:rsidR="00C16415" w:rsidRDefault="00C16415" w:rsidP="006000B0">
            <w:pPr>
              <w:rPr>
                <w:rFonts w:ascii="Arial" w:hAnsi="Arial" w:cs="Arial"/>
              </w:rPr>
            </w:pPr>
          </w:p>
        </w:tc>
        <w:tc>
          <w:tcPr>
            <w:tcW w:w="2718" w:type="dxa"/>
          </w:tcPr>
          <w:p w14:paraId="280368A6" w14:textId="77777777" w:rsidR="00C16415" w:rsidRDefault="00D22CAD" w:rsidP="006000B0">
            <w:pPr>
              <w:rPr>
                <w:rFonts w:ascii="Arial" w:hAnsi="Arial" w:cs="Arial"/>
              </w:rPr>
            </w:pPr>
            <w:r>
              <w:rPr>
                <w:rFonts w:ascii="Arial" w:hAnsi="Arial" w:cs="Arial"/>
              </w:rPr>
              <w:t>Shared Services</w:t>
            </w:r>
          </w:p>
        </w:tc>
        <w:tc>
          <w:tcPr>
            <w:tcW w:w="3519" w:type="dxa"/>
          </w:tcPr>
          <w:p w14:paraId="25D282F8" w14:textId="75D6BBF8" w:rsidR="00C16415" w:rsidRDefault="00531C58" w:rsidP="0033600C">
            <w:pPr>
              <w:rPr>
                <w:rFonts w:ascii="Arial" w:hAnsi="Arial" w:cs="Arial"/>
              </w:rPr>
            </w:pPr>
            <w:r>
              <w:rPr>
                <w:rFonts w:ascii="Arial" w:hAnsi="Arial" w:cs="Arial"/>
              </w:rPr>
              <w:t>How might w</w:t>
            </w:r>
            <w:r w:rsidR="0033600C">
              <w:rPr>
                <w:rFonts w:ascii="Arial" w:hAnsi="Arial" w:cs="Arial"/>
              </w:rPr>
              <w:t xml:space="preserve">e learn from six years of shared services initiatives so that any future shared service ventures benefit Harrow </w:t>
            </w:r>
            <w:proofErr w:type="gramStart"/>
            <w:r w:rsidR="0033600C">
              <w:rPr>
                <w:rFonts w:ascii="Arial" w:hAnsi="Arial" w:cs="Arial"/>
              </w:rPr>
              <w:t>residents.</w:t>
            </w:r>
            <w:proofErr w:type="gramEnd"/>
          </w:p>
        </w:tc>
        <w:tc>
          <w:tcPr>
            <w:tcW w:w="2268" w:type="dxa"/>
          </w:tcPr>
          <w:p w14:paraId="17F735B2" w14:textId="77777777" w:rsidR="00C16415" w:rsidRDefault="00C16415" w:rsidP="006000B0">
            <w:pPr>
              <w:rPr>
                <w:rFonts w:ascii="Arial" w:hAnsi="Arial" w:cs="Arial"/>
              </w:rPr>
            </w:pPr>
          </w:p>
        </w:tc>
      </w:tr>
      <w:tr w:rsidR="00E4443A" w14:paraId="2251DA6B" w14:textId="77777777" w:rsidTr="006327AF">
        <w:tc>
          <w:tcPr>
            <w:tcW w:w="1702" w:type="dxa"/>
          </w:tcPr>
          <w:p w14:paraId="06AA5972" w14:textId="77777777" w:rsidR="00E4443A" w:rsidRDefault="00E4443A" w:rsidP="006000B0">
            <w:pPr>
              <w:rPr>
                <w:rFonts w:ascii="Arial" w:hAnsi="Arial" w:cs="Arial"/>
              </w:rPr>
            </w:pPr>
          </w:p>
        </w:tc>
        <w:tc>
          <w:tcPr>
            <w:tcW w:w="2718" w:type="dxa"/>
          </w:tcPr>
          <w:p w14:paraId="50362D2D" w14:textId="3935111D" w:rsidR="00E4443A" w:rsidRDefault="00E4443A" w:rsidP="006000B0">
            <w:pPr>
              <w:rPr>
                <w:rFonts w:ascii="Arial" w:hAnsi="Arial" w:cs="Arial"/>
              </w:rPr>
            </w:pPr>
            <w:r>
              <w:rPr>
                <w:rFonts w:ascii="Arial" w:hAnsi="Arial" w:cs="Arial"/>
              </w:rPr>
              <w:t>ASB and Youth Crime</w:t>
            </w:r>
          </w:p>
        </w:tc>
        <w:tc>
          <w:tcPr>
            <w:tcW w:w="3519" w:type="dxa"/>
          </w:tcPr>
          <w:p w14:paraId="3A4E185F" w14:textId="0114AA1E" w:rsidR="00E4443A" w:rsidRDefault="006C69C0" w:rsidP="0033600C">
            <w:pPr>
              <w:rPr>
                <w:rFonts w:ascii="Arial" w:hAnsi="Arial" w:cs="Arial"/>
              </w:rPr>
            </w:pPr>
            <w:r>
              <w:rPr>
                <w:rFonts w:ascii="Arial" w:hAnsi="Arial" w:cs="Arial"/>
              </w:rPr>
              <w:t xml:space="preserve">Explore our understanding of the drivers of Youth crime to that </w:t>
            </w:r>
            <w:r w:rsidR="00E4443A">
              <w:rPr>
                <w:rFonts w:ascii="Arial" w:hAnsi="Arial" w:cs="Arial"/>
              </w:rPr>
              <w:t>the Community Safety Vi</w:t>
            </w:r>
            <w:r>
              <w:rPr>
                <w:rFonts w:ascii="Arial" w:hAnsi="Arial" w:cs="Arial"/>
              </w:rPr>
              <w:t>olence, Vulnerability and Exploi</w:t>
            </w:r>
            <w:r w:rsidR="00E4443A">
              <w:rPr>
                <w:rFonts w:ascii="Arial" w:hAnsi="Arial" w:cs="Arial"/>
              </w:rPr>
              <w:t>tation Strategy and Youth Offending Plan</w:t>
            </w:r>
            <w:r>
              <w:rPr>
                <w:rFonts w:ascii="Arial" w:hAnsi="Arial" w:cs="Arial"/>
              </w:rPr>
              <w:t xml:space="preserve"> are responding effectively</w:t>
            </w:r>
            <w:r w:rsidR="00E4443A">
              <w:rPr>
                <w:rFonts w:ascii="Arial" w:hAnsi="Arial" w:cs="Arial"/>
              </w:rPr>
              <w:t>.</w:t>
            </w:r>
          </w:p>
          <w:p w14:paraId="496FEB1E" w14:textId="4FC289ED" w:rsidR="00E4443A" w:rsidRDefault="00E4443A" w:rsidP="0033600C">
            <w:pPr>
              <w:rPr>
                <w:rFonts w:ascii="Arial" w:hAnsi="Arial" w:cs="Arial"/>
              </w:rPr>
            </w:pPr>
            <w:r>
              <w:rPr>
                <w:rFonts w:ascii="Arial" w:hAnsi="Arial" w:cs="Arial"/>
              </w:rPr>
              <w:t>Review the impact of the tri-borough command unit merger.</w:t>
            </w:r>
          </w:p>
        </w:tc>
        <w:tc>
          <w:tcPr>
            <w:tcW w:w="2268" w:type="dxa"/>
          </w:tcPr>
          <w:p w14:paraId="659BBA95" w14:textId="77777777" w:rsidR="00E4443A" w:rsidRDefault="00E4443A" w:rsidP="006000B0">
            <w:pPr>
              <w:rPr>
                <w:rFonts w:ascii="Arial" w:hAnsi="Arial" w:cs="Arial"/>
              </w:rPr>
            </w:pPr>
          </w:p>
        </w:tc>
      </w:tr>
      <w:tr w:rsidR="00C16415" w14:paraId="61FBB01A" w14:textId="77777777" w:rsidTr="006327AF">
        <w:tc>
          <w:tcPr>
            <w:tcW w:w="1702" w:type="dxa"/>
            <w:vMerge w:val="restart"/>
          </w:tcPr>
          <w:p w14:paraId="2DBD208E" w14:textId="6109CB21" w:rsidR="00C16415" w:rsidRPr="005D60DA" w:rsidRDefault="00C16415" w:rsidP="006000B0">
            <w:pPr>
              <w:jc w:val="center"/>
              <w:rPr>
                <w:rFonts w:ascii="Arial" w:hAnsi="Arial" w:cs="Arial"/>
                <w:b/>
              </w:rPr>
            </w:pPr>
            <w:r w:rsidRPr="005D60DA">
              <w:rPr>
                <w:rFonts w:ascii="Arial" w:hAnsi="Arial" w:cs="Arial"/>
                <w:b/>
              </w:rPr>
              <w:t>Performance and Finance</w:t>
            </w:r>
          </w:p>
        </w:tc>
        <w:tc>
          <w:tcPr>
            <w:tcW w:w="2718" w:type="dxa"/>
          </w:tcPr>
          <w:p w14:paraId="4B96B2F7" w14:textId="3F70CA72" w:rsidR="00C16415" w:rsidRDefault="00E4443A" w:rsidP="006000B0">
            <w:pPr>
              <w:rPr>
                <w:rFonts w:ascii="Arial" w:hAnsi="Arial" w:cs="Arial"/>
              </w:rPr>
            </w:pPr>
            <w:r>
              <w:rPr>
                <w:rFonts w:ascii="Arial" w:hAnsi="Arial" w:cs="Arial"/>
              </w:rPr>
              <w:t xml:space="preserve">Budget </w:t>
            </w:r>
          </w:p>
        </w:tc>
        <w:tc>
          <w:tcPr>
            <w:tcW w:w="3519" w:type="dxa"/>
          </w:tcPr>
          <w:p w14:paraId="6F5C943B" w14:textId="65134962" w:rsidR="00C16415" w:rsidRDefault="00E4443A" w:rsidP="006000B0">
            <w:pPr>
              <w:rPr>
                <w:rFonts w:ascii="Arial" w:hAnsi="Arial" w:cs="Arial"/>
              </w:rPr>
            </w:pPr>
            <w:r>
              <w:rPr>
                <w:rFonts w:ascii="Arial" w:hAnsi="Arial" w:cs="Arial"/>
              </w:rPr>
              <w:t>Spending Review 2019? TBC</w:t>
            </w:r>
          </w:p>
        </w:tc>
        <w:tc>
          <w:tcPr>
            <w:tcW w:w="2268" w:type="dxa"/>
          </w:tcPr>
          <w:p w14:paraId="4DAF87DB" w14:textId="77777777" w:rsidR="00C16415" w:rsidRDefault="00C16415" w:rsidP="006000B0">
            <w:pPr>
              <w:rPr>
                <w:rFonts w:ascii="Arial" w:hAnsi="Arial" w:cs="Arial"/>
              </w:rPr>
            </w:pPr>
          </w:p>
        </w:tc>
      </w:tr>
      <w:tr w:rsidR="00C16415" w14:paraId="0B1CC55F" w14:textId="77777777" w:rsidTr="006327AF">
        <w:tc>
          <w:tcPr>
            <w:tcW w:w="1702" w:type="dxa"/>
            <w:vMerge/>
          </w:tcPr>
          <w:p w14:paraId="0F9FC398" w14:textId="77777777" w:rsidR="00C16415" w:rsidRDefault="00C16415" w:rsidP="006000B0">
            <w:pPr>
              <w:rPr>
                <w:rFonts w:ascii="Arial" w:hAnsi="Arial" w:cs="Arial"/>
              </w:rPr>
            </w:pPr>
          </w:p>
        </w:tc>
        <w:tc>
          <w:tcPr>
            <w:tcW w:w="2718" w:type="dxa"/>
          </w:tcPr>
          <w:p w14:paraId="7F1F5224" w14:textId="77777777" w:rsidR="00C16415" w:rsidRDefault="00D22CAD" w:rsidP="006000B0">
            <w:pPr>
              <w:rPr>
                <w:rFonts w:ascii="Arial" w:hAnsi="Arial" w:cs="Arial"/>
              </w:rPr>
            </w:pPr>
            <w:r>
              <w:rPr>
                <w:rFonts w:ascii="Arial" w:hAnsi="Arial" w:cs="Arial"/>
              </w:rPr>
              <w:t>Performance – TBC</w:t>
            </w:r>
          </w:p>
        </w:tc>
        <w:tc>
          <w:tcPr>
            <w:tcW w:w="3519" w:type="dxa"/>
          </w:tcPr>
          <w:p w14:paraId="6F9F2A8F" w14:textId="573A4F20" w:rsidR="00C16415" w:rsidRDefault="006C69C0" w:rsidP="006000B0">
            <w:pPr>
              <w:rPr>
                <w:rFonts w:ascii="Arial" w:hAnsi="Arial" w:cs="Arial"/>
              </w:rPr>
            </w:pPr>
            <w:r>
              <w:rPr>
                <w:rFonts w:ascii="Arial" w:hAnsi="Arial" w:cs="Arial"/>
              </w:rPr>
              <w:t xml:space="preserve">Continue focus on </w:t>
            </w:r>
            <w:r w:rsidR="00346862">
              <w:rPr>
                <w:rFonts w:ascii="Arial" w:hAnsi="Arial" w:cs="Arial"/>
              </w:rPr>
              <w:t xml:space="preserve">the impact of spending pressures on </w:t>
            </w:r>
            <w:r>
              <w:rPr>
                <w:rFonts w:ascii="Arial" w:hAnsi="Arial" w:cs="Arial"/>
              </w:rPr>
              <w:t>children’s and Adults</w:t>
            </w:r>
            <w:r w:rsidR="00346862">
              <w:rPr>
                <w:rFonts w:ascii="Arial" w:hAnsi="Arial" w:cs="Arial"/>
              </w:rPr>
              <w:t xml:space="preserve"> performance</w:t>
            </w:r>
            <w:r>
              <w:rPr>
                <w:rFonts w:ascii="Arial" w:hAnsi="Arial" w:cs="Arial"/>
              </w:rPr>
              <w:t>? TBC</w:t>
            </w:r>
          </w:p>
        </w:tc>
        <w:tc>
          <w:tcPr>
            <w:tcW w:w="2268" w:type="dxa"/>
          </w:tcPr>
          <w:p w14:paraId="483096FA" w14:textId="77777777" w:rsidR="00C16415" w:rsidRDefault="00C16415" w:rsidP="006000B0">
            <w:pPr>
              <w:rPr>
                <w:rFonts w:ascii="Arial" w:hAnsi="Arial" w:cs="Arial"/>
              </w:rPr>
            </w:pPr>
          </w:p>
        </w:tc>
      </w:tr>
      <w:tr w:rsidR="00C16415" w14:paraId="1D20FB11" w14:textId="77777777" w:rsidTr="006327AF">
        <w:tc>
          <w:tcPr>
            <w:tcW w:w="1702" w:type="dxa"/>
          </w:tcPr>
          <w:p w14:paraId="69CC8B1A" w14:textId="77777777" w:rsidR="00C16415" w:rsidRPr="005D60DA" w:rsidRDefault="00C16415" w:rsidP="006000B0">
            <w:pPr>
              <w:jc w:val="center"/>
              <w:rPr>
                <w:rFonts w:ascii="Arial" w:hAnsi="Arial" w:cs="Arial"/>
                <w:b/>
              </w:rPr>
            </w:pPr>
            <w:r w:rsidRPr="005D60DA">
              <w:rPr>
                <w:rFonts w:ascii="Arial" w:hAnsi="Arial" w:cs="Arial"/>
                <w:b/>
              </w:rPr>
              <w:t>Health Sub</w:t>
            </w:r>
          </w:p>
        </w:tc>
        <w:tc>
          <w:tcPr>
            <w:tcW w:w="2718" w:type="dxa"/>
          </w:tcPr>
          <w:p w14:paraId="67014A1F" w14:textId="77777777" w:rsidR="00C16415" w:rsidRDefault="00D22CAD" w:rsidP="006000B0">
            <w:pPr>
              <w:rPr>
                <w:rFonts w:ascii="Arial" w:hAnsi="Arial" w:cs="Arial"/>
              </w:rPr>
            </w:pPr>
            <w:r>
              <w:rPr>
                <w:rFonts w:ascii="Arial" w:hAnsi="Arial" w:cs="Arial"/>
              </w:rPr>
              <w:t>Life Expectancy</w:t>
            </w:r>
          </w:p>
        </w:tc>
        <w:tc>
          <w:tcPr>
            <w:tcW w:w="3519" w:type="dxa"/>
          </w:tcPr>
          <w:p w14:paraId="378573C2" w14:textId="2B2BC0C9" w:rsidR="00C16415" w:rsidRDefault="00DE6D0A" w:rsidP="006000B0">
            <w:pPr>
              <w:rPr>
                <w:rFonts w:ascii="Arial" w:hAnsi="Arial" w:cs="Arial"/>
              </w:rPr>
            </w:pPr>
            <w:r>
              <w:rPr>
                <w:rFonts w:ascii="Arial" w:hAnsi="Arial" w:cs="Arial"/>
              </w:rPr>
              <w:t xml:space="preserve">How might we best direct our public health, housing and regen resources so that we can narrow the life expectancy gap in the </w:t>
            </w:r>
            <w:proofErr w:type="gramStart"/>
            <w:r>
              <w:rPr>
                <w:rFonts w:ascii="Arial" w:hAnsi="Arial" w:cs="Arial"/>
              </w:rPr>
              <w:t>borough.</w:t>
            </w:r>
            <w:proofErr w:type="gramEnd"/>
          </w:p>
        </w:tc>
        <w:tc>
          <w:tcPr>
            <w:tcW w:w="2268" w:type="dxa"/>
          </w:tcPr>
          <w:p w14:paraId="15B6B3EB" w14:textId="77777777" w:rsidR="00C16415" w:rsidRDefault="00C16415" w:rsidP="006000B0">
            <w:pPr>
              <w:rPr>
                <w:rFonts w:ascii="Arial" w:hAnsi="Arial" w:cs="Arial"/>
              </w:rPr>
            </w:pPr>
          </w:p>
        </w:tc>
      </w:tr>
      <w:tr w:rsidR="006327AF" w14:paraId="4A175C64" w14:textId="77777777" w:rsidTr="006327AF">
        <w:tc>
          <w:tcPr>
            <w:tcW w:w="1702" w:type="dxa"/>
            <w:vMerge w:val="restart"/>
          </w:tcPr>
          <w:p w14:paraId="154C739A" w14:textId="77777777" w:rsidR="006327AF" w:rsidRPr="005D60DA" w:rsidRDefault="006327AF" w:rsidP="006000B0">
            <w:pPr>
              <w:jc w:val="center"/>
              <w:rPr>
                <w:rFonts w:ascii="Arial" w:hAnsi="Arial" w:cs="Arial"/>
                <w:b/>
              </w:rPr>
            </w:pPr>
            <w:r w:rsidRPr="005D60DA">
              <w:rPr>
                <w:rFonts w:ascii="Arial" w:hAnsi="Arial" w:cs="Arial"/>
                <w:b/>
              </w:rPr>
              <w:t>Scrutiny Reviews</w:t>
            </w:r>
          </w:p>
        </w:tc>
        <w:tc>
          <w:tcPr>
            <w:tcW w:w="2718" w:type="dxa"/>
          </w:tcPr>
          <w:p w14:paraId="30FB85CE" w14:textId="77777777" w:rsidR="006327AF" w:rsidRDefault="006327AF" w:rsidP="006000B0">
            <w:pPr>
              <w:rPr>
                <w:rFonts w:ascii="Arial" w:hAnsi="Arial" w:cs="Arial"/>
              </w:rPr>
            </w:pPr>
            <w:r>
              <w:rPr>
                <w:rFonts w:ascii="Arial" w:hAnsi="Arial" w:cs="Arial"/>
              </w:rPr>
              <w:t>Adult Social Care</w:t>
            </w:r>
          </w:p>
        </w:tc>
        <w:tc>
          <w:tcPr>
            <w:tcW w:w="3519" w:type="dxa"/>
          </w:tcPr>
          <w:p w14:paraId="3C4905C7" w14:textId="2EFA8816" w:rsidR="006327AF" w:rsidRDefault="00E4443A" w:rsidP="00346862">
            <w:pPr>
              <w:rPr>
                <w:rFonts w:ascii="Arial" w:hAnsi="Arial" w:cs="Arial"/>
              </w:rPr>
            </w:pPr>
            <w:r w:rsidRPr="00E4443A">
              <w:rPr>
                <w:rFonts w:ascii="Arial" w:hAnsi="Arial" w:cs="Arial"/>
              </w:rPr>
              <w:t xml:space="preserve">How might we use technology in adult social care to </w:t>
            </w:r>
            <w:r w:rsidR="00346862">
              <w:rPr>
                <w:rFonts w:ascii="Arial" w:hAnsi="Arial" w:cs="Arial"/>
              </w:rPr>
              <w:t xml:space="preserve">support a growing elderly population in the </w:t>
            </w:r>
            <w:proofErr w:type="gramStart"/>
            <w:r w:rsidR="00346862">
              <w:rPr>
                <w:rFonts w:ascii="Arial" w:hAnsi="Arial" w:cs="Arial"/>
              </w:rPr>
              <w:t>borough</w:t>
            </w:r>
            <w:r w:rsidRPr="00E4443A">
              <w:rPr>
                <w:rFonts w:ascii="Arial" w:hAnsi="Arial" w:cs="Arial"/>
              </w:rPr>
              <w:t>.</w:t>
            </w:r>
            <w:proofErr w:type="gramEnd"/>
          </w:p>
        </w:tc>
        <w:tc>
          <w:tcPr>
            <w:tcW w:w="2268" w:type="dxa"/>
          </w:tcPr>
          <w:p w14:paraId="586F8A3E" w14:textId="77777777" w:rsidR="006327AF" w:rsidRDefault="006327AF" w:rsidP="006000B0">
            <w:pPr>
              <w:rPr>
                <w:rFonts w:ascii="Arial" w:hAnsi="Arial" w:cs="Arial"/>
              </w:rPr>
            </w:pPr>
          </w:p>
        </w:tc>
      </w:tr>
      <w:tr w:rsidR="006327AF" w14:paraId="1081A57D" w14:textId="77777777" w:rsidTr="006327AF">
        <w:tc>
          <w:tcPr>
            <w:tcW w:w="1702" w:type="dxa"/>
            <w:vMerge/>
          </w:tcPr>
          <w:p w14:paraId="7D40496F" w14:textId="77777777" w:rsidR="006327AF" w:rsidRPr="005D60DA" w:rsidRDefault="006327AF" w:rsidP="006000B0">
            <w:pPr>
              <w:jc w:val="center"/>
              <w:rPr>
                <w:rFonts w:ascii="Arial" w:hAnsi="Arial" w:cs="Arial"/>
                <w:b/>
              </w:rPr>
            </w:pPr>
          </w:p>
        </w:tc>
        <w:tc>
          <w:tcPr>
            <w:tcW w:w="2718" w:type="dxa"/>
          </w:tcPr>
          <w:p w14:paraId="264E10C0" w14:textId="5F16A592" w:rsidR="006327AF" w:rsidRDefault="006327AF" w:rsidP="006000B0">
            <w:pPr>
              <w:rPr>
                <w:rFonts w:ascii="Arial" w:hAnsi="Arial" w:cs="Arial"/>
              </w:rPr>
            </w:pPr>
            <w:r>
              <w:rPr>
                <w:rFonts w:ascii="Arial" w:hAnsi="Arial" w:cs="Arial"/>
              </w:rPr>
              <w:t>Digital technology</w:t>
            </w:r>
            <w:r w:rsidR="009E7F0E">
              <w:rPr>
                <w:rFonts w:ascii="Arial" w:hAnsi="Arial" w:cs="Arial"/>
              </w:rPr>
              <w:t xml:space="preserve"> - TBC</w:t>
            </w:r>
            <w:bookmarkStart w:id="0" w:name="_GoBack"/>
            <w:bookmarkEnd w:id="0"/>
          </w:p>
        </w:tc>
        <w:tc>
          <w:tcPr>
            <w:tcW w:w="3519" w:type="dxa"/>
          </w:tcPr>
          <w:p w14:paraId="1BE55F1B" w14:textId="60E61F44" w:rsidR="006327AF" w:rsidRDefault="000E4371" w:rsidP="006000B0">
            <w:pPr>
              <w:rPr>
                <w:rFonts w:ascii="Arial" w:hAnsi="Arial" w:cs="Arial"/>
              </w:rPr>
            </w:pPr>
            <w:r>
              <w:rPr>
                <w:rFonts w:ascii="Arial" w:hAnsi="Arial" w:cs="Arial"/>
              </w:rPr>
              <w:t xml:space="preserve">What impact is the move to digital and online services/customer contact having on residents’ ability to access </w:t>
            </w:r>
            <w:proofErr w:type="gramStart"/>
            <w:r>
              <w:rPr>
                <w:rFonts w:ascii="Arial" w:hAnsi="Arial" w:cs="Arial"/>
              </w:rPr>
              <w:t>services.</w:t>
            </w:r>
            <w:proofErr w:type="gramEnd"/>
          </w:p>
        </w:tc>
        <w:tc>
          <w:tcPr>
            <w:tcW w:w="2268" w:type="dxa"/>
          </w:tcPr>
          <w:p w14:paraId="497E61FB" w14:textId="77777777" w:rsidR="006327AF" w:rsidRDefault="006327AF" w:rsidP="006000B0">
            <w:pPr>
              <w:rPr>
                <w:rFonts w:ascii="Arial" w:hAnsi="Arial" w:cs="Arial"/>
              </w:rPr>
            </w:pPr>
          </w:p>
        </w:tc>
      </w:tr>
      <w:tr w:rsidR="00C16415" w:rsidRPr="005D60DA" w14:paraId="385E601B" w14:textId="77777777" w:rsidTr="006327AF">
        <w:tc>
          <w:tcPr>
            <w:tcW w:w="1702" w:type="dxa"/>
            <w:tcBorders>
              <w:bottom w:val="single" w:sz="4" w:space="0" w:color="auto"/>
            </w:tcBorders>
            <w:shd w:val="clear" w:color="auto" w:fill="4BACC6" w:themeFill="accent5"/>
          </w:tcPr>
          <w:p w14:paraId="3426DEDE" w14:textId="77777777" w:rsidR="00C16415" w:rsidRPr="005D60DA" w:rsidRDefault="00C16415" w:rsidP="006000B0">
            <w:pPr>
              <w:jc w:val="center"/>
              <w:rPr>
                <w:rFonts w:ascii="Arial" w:hAnsi="Arial" w:cs="Arial"/>
                <w:b/>
              </w:rPr>
            </w:pPr>
            <w:r w:rsidRPr="005D60DA">
              <w:rPr>
                <w:rFonts w:ascii="Arial" w:hAnsi="Arial" w:cs="Arial"/>
                <w:b/>
              </w:rPr>
              <w:lastRenderedPageBreak/>
              <w:t>Scrutiny Method</w:t>
            </w:r>
          </w:p>
        </w:tc>
        <w:tc>
          <w:tcPr>
            <w:tcW w:w="2718" w:type="dxa"/>
            <w:tcBorders>
              <w:bottom w:val="single" w:sz="4" w:space="0" w:color="auto"/>
            </w:tcBorders>
            <w:shd w:val="clear" w:color="auto" w:fill="4BACC6" w:themeFill="accent5"/>
          </w:tcPr>
          <w:p w14:paraId="5240C0D1" w14:textId="77777777" w:rsidR="00C16415" w:rsidRPr="005D60DA" w:rsidRDefault="00C16415" w:rsidP="006000B0">
            <w:pPr>
              <w:jc w:val="center"/>
              <w:rPr>
                <w:rFonts w:ascii="Arial" w:hAnsi="Arial" w:cs="Arial"/>
                <w:b/>
              </w:rPr>
            </w:pPr>
            <w:r w:rsidRPr="005D60DA">
              <w:rPr>
                <w:rFonts w:ascii="Arial" w:hAnsi="Arial" w:cs="Arial"/>
                <w:b/>
              </w:rPr>
              <w:t>Item</w:t>
            </w:r>
          </w:p>
        </w:tc>
        <w:tc>
          <w:tcPr>
            <w:tcW w:w="3519" w:type="dxa"/>
            <w:tcBorders>
              <w:bottom w:val="single" w:sz="4" w:space="0" w:color="auto"/>
            </w:tcBorders>
            <w:shd w:val="clear" w:color="auto" w:fill="4BACC6" w:themeFill="accent5"/>
          </w:tcPr>
          <w:p w14:paraId="1931E76C" w14:textId="77777777" w:rsidR="00C16415" w:rsidRPr="005D60DA" w:rsidRDefault="00C16415" w:rsidP="006000B0">
            <w:pPr>
              <w:jc w:val="center"/>
              <w:rPr>
                <w:rFonts w:ascii="Arial" w:hAnsi="Arial" w:cs="Arial"/>
                <w:b/>
              </w:rPr>
            </w:pPr>
            <w:r w:rsidRPr="005D60DA">
              <w:rPr>
                <w:rFonts w:ascii="Arial" w:hAnsi="Arial" w:cs="Arial"/>
                <w:b/>
              </w:rPr>
              <w:t>Objective</w:t>
            </w:r>
          </w:p>
        </w:tc>
        <w:tc>
          <w:tcPr>
            <w:tcW w:w="2268" w:type="dxa"/>
            <w:tcBorders>
              <w:bottom w:val="single" w:sz="4" w:space="0" w:color="auto"/>
            </w:tcBorders>
            <w:shd w:val="clear" w:color="auto" w:fill="4BACC6" w:themeFill="accent5"/>
          </w:tcPr>
          <w:p w14:paraId="2A87D761" w14:textId="77777777" w:rsidR="00C16415" w:rsidRPr="005D60DA" w:rsidRDefault="00C16415" w:rsidP="006000B0">
            <w:pPr>
              <w:jc w:val="center"/>
              <w:rPr>
                <w:rFonts w:ascii="Arial" w:hAnsi="Arial" w:cs="Arial"/>
                <w:b/>
              </w:rPr>
            </w:pPr>
            <w:r w:rsidRPr="005D60DA">
              <w:rPr>
                <w:rFonts w:ascii="Arial" w:hAnsi="Arial" w:cs="Arial"/>
                <w:b/>
              </w:rPr>
              <w:t>Cabinet Member/Partner</w:t>
            </w:r>
          </w:p>
        </w:tc>
      </w:tr>
      <w:tr w:rsidR="00C16415" w:rsidRPr="005D60DA" w14:paraId="0200DA51" w14:textId="77777777" w:rsidTr="006327AF">
        <w:trPr>
          <w:trHeight w:val="341"/>
        </w:trPr>
        <w:tc>
          <w:tcPr>
            <w:tcW w:w="10207" w:type="dxa"/>
            <w:gridSpan w:val="4"/>
            <w:shd w:val="clear" w:color="auto" w:fill="D9D9D9" w:themeFill="background1" w:themeFillShade="D9"/>
          </w:tcPr>
          <w:p w14:paraId="1799CAAC" w14:textId="77777777" w:rsidR="00C16415" w:rsidRPr="005D60DA" w:rsidRDefault="00C16415" w:rsidP="006000B0">
            <w:pPr>
              <w:spacing w:after="0"/>
              <w:rPr>
                <w:rFonts w:ascii="Arial" w:hAnsi="Arial" w:cs="Arial"/>
                <w:b/>
              </w:rPr>
            </w:pPr>
            <w:r>
              <w:rPr>
                <w:rFonts w:ascii="Arial" w:hAnsi="Arial" w:cs="Arial"/>
                <w:b/>
              </w:rPr>
              <w:t>Year 3 2020/2021</w:t>
            </w:r>
          </w:p>
        </w:tc>
      </w:tr>
      <w:tr w:rsidR="00C16415" w14:paraId="568E5C1C" w14:textId="77777777" w:rsidTr="006327AF">
        <w:tc>
          <w:tcPr>
            <w:tcW w:w="1702" w:type="dxa"/>
            <w:vMerge w:val="restart"/>
          </w:tcPr>
          <w:p w14:paraId="75C400E2" w14:textId="77777777" w:rsidR="00C16415" w:rsidRPr="005D60DA" w:rsidRDefault="00C16415" w:rsidP="006000B0">
            <w:pPr>
              <w:jc w:val="center"/>
              <w:rPr>
                <w:rFonts w:ascii="Arial" w:hAnsi="Arial" w:cs="Arial"/>
                <w:b/>
              </w:rPr>
            </w:pPr>
            <w:r w:rsidRPr="005D60DA">
              <w:rPr>
                <w:rFonts w:ascii="Arial" w:hAnsi="Arial" w:cs="Arial"/>
                <w:b/>
              </w:rPr>
              <w:t>Overview &amp; Scrutiny</w:t>
            </w:r>
          </w:p>
        </w:tc>
        <w:tc>
          <w:tcPr>
            <w:tcW w:w="2718" w:type="dxa"/>
          </w:tcPr>
          <w:p w14:paraId="7B62C56D" w14:textId="77777777" w:rsidR="00C16415" w:rsidRDefault="00D22CAD" w:rsidP="006000B0">
            <w:pPr>
              <w:rPr>
                <w:rFonts w:ascii="Arial" w:hAnsi="Arial" w:cs="Arial"/>
              </w:rPr>
            </w:pPr>
            <w:r>
              <w:rPr>
                <w:rFonts w:ascii="Arial" w:hAnsi="Arial" w:cs="Arial"/>
              </w:rPr>
              <w:t>In-work poverty</w:t>
            </w:r>
          </w:p>
        </w:tc>
        <w:tc>
          <w:tcPr>
            <w:tcW w:w="3519" w:type="dxa"/>
          </w:tcPr>
          <w:p w14:paraId="173CE9F3" w14:textId="6EAABBFF" w:rsidR="00C16415" w:rsidRDefault="00DE6D0A" w:rsidP="006000B0">
            <w:pPr>
              <w:rPr>
                <w:rFonts w:ascii="Arial" w:hAnsi="Arial" w:cs="Arial"/>
              </w:rPr>
            </w:pPr>
            <w:r>
              <w:rPr>
                <w:rFonts w:ascii="Arial" w:hAnsi="Arial" w:cs="Arial"/>
              </w:rPr>
              <w:t>How might the regeneration programme help alleviate in-work poverty</w:t>
            </w:r>
          </w:p>
        </w:tc>
        <w:tc>
          <w:tcPr>
            <w:tcW w:w="2268" w:type="dxa"/>
          </w:tcPr>
          <w:p w14:paraId="16E7D2CA" w14:textId="77777777" w:rsidR="00C16415" w:rsidRDefault="00C16415" w:rsidP="006000B0">
            <w:pPr>
              <w:rPr>
                <w:rFonts w:ascii="Arial" w:hAnsi="Arial" w:cs="Arial"/>
              </w:rPr>
            </w:pPr>
          </w:p>
        </w:tc>
      </w:tr>
      <w:tr w:rsidR="00C16415" w14:paraId="144F7E26" w14:textId="77777777" w:rsidTr="006327AF">
        <w:tc>
          <w:tcPr>
            <w:tcW w:w="1702" w:type="dxa"/>
            <w:vMerge/>
          </w:tcPr>
          <w:p w14:paraId="2E707803" w14:textId="77777777" w:rsidR="00C16415" w:rsidRDefault="00C16415" w:rsidP="006000B0">
            <w:pPr>
              <w:rPr>
                <w:rFonts w:ascii="Arial" w:hAnsi="Arial" w:cs="Arial"/>
              </w:rPr>
            </w:pPr>
          </w:p>
        </w:tc>
        <w:tc>
          <w:tcPr>
            <w:tcW w:w="2718" w:type="dxa"/>
          </w:tcPr>
          <w:p w14:paraId="2BB8DCC3" w14:textId="77777777" w:rsidR="00C16415" w:rsidRDefault="00D22CAD" w:rsidP="006000B0">
            <w:pPr>
              <w:rPr>
                <w:rFonts w:ascii="Arial" w:hAnsi="Arial" w:cs="Arial"/>
              </w:rPr>
            </w:pPr>
            <w:r>
              <w:rPr>
                <w:rFonts w:ascii="Arial" w:hAnsi="Arial" w:cs="Arial"/>
              </w:rPr>
              <w:t>Affordable Housing</w:t>
            </w:r>
          </w:p>
        </w:tc>
        <w:tc>
          <w:tcPr>
            <w:tcW w:w="3519" w:type="dxa"/>
          </w:tcPr>
          <w:p w14:paraId="6DF9FE3A" w14:textId="330C370B" w:rsidR="00C16415" w:rsidRDefault="00346862" w:rsidP="006000B0">
            <w:pPr>
              <w:rPr>
                <w:rFonts w:ascii="Arial" w:hAnsi="Arial" w:cs="Arial"/>
              </w:rPr>
            </w:pPr>
            <w:r>
              <w:rPr>
                <w:rFonts w:ascii="Arial" w:hAnsi="Arial" w:cs="Arial"/>
              </w:rPr>
              <w:t xml:space="preserve">How might the council build the quantity of affordable homes so that we meet the London Plan </w:t>
            </w:r>
            <w:proofErr w:type="gramStart"/>
            <w:r>
              <w:rPr>
                <w:rFonts w:ascii="Arial" w:hAnsi="Arial" w:cs="Arial"/>
              </w:rPr>
              <w:t>targets.</w:t>
            </w:r>
            <w:proofErr w:type="gramEnd"/>
          </w:p>
        </w:tc>
        <w:tc>
          <w:tcPr>
            <w:tcW w:w="2268" w:type="dxa"/>
          </w:tcPr>
          <w:p w14:paraId="2A9AEBA9" w14:textId="77777777" w:rsidR="00C16415" w:rsidRDefault="00C16415" w:rsidP="006000B0">
            <w:pPr>
              <w:rPr>
                <w:rFonts w:ascii="Arial" w:hAnsi="Arial" w:cs="Arial"/>
              </w:rPr>
            </w:pPr>
          </w:p>
        </w:tc>
      </w:tr>
      <w:tr w:rsidR="00C16415" w14:paraId="77ABB623" w14:textId="77777777" w:rsidTr="006327AF">
        <w:tc>
          <w:tcPr>
            <w:tcW w:w="1702" w:type="dxa"/>
            <w:vMerge w:val="restart"/>
          </w:tcPr>
          <w:p w14:paraId="48A743C8" w14:textId="77777777" w:rsidR="00C16415" w:rsidRPr="005D60DA" w:rsidRDefault="00C16415" w:rsidP="006000B0">
            <w:pPr>
              <w:jc w:val="center"/>
              <w:rPr>
                <w:rFonts w:ascii="Arial" w:hAnsi="Arial" w:cs="Arial"/>
                <w:b/>
              </w:rPr>
            </w:pPr>
            <w:r w:rsidRPr="005D60DA">
              <w:rPr>
                <w:rFonts w:ascii="Arial" w:hAnsi="Arial" w:cs="Arial"/>
                <w:b/>
              </w:rPr>
              <w:t>Performance and Finance</w:t>
            </w:r>
          </w:p>
        </w:tc>
        <w:tc>
          <w:tcPr>
            <w:tcW w:w="2718" w:type="dxa"/>
          </w:tcPr>
          <w:p w14:paraId="53E0308A" w14:textId="77777777" w:rsidR="00C16415" w:rsidRDefault="00D22CAD" w:rsidP="006000B0">
            <w:pPr>
              <w:rPr>
                <w:rFonts w:ascii="Arial" w:hAnsi="Arial" w:cs="Arial"/>
              </w:rPr>
            </w:pPr>
            <w:r>
              <w:rPr>
                <w:rFonts w:ascii="Arial" w:hAnsi="Arial" w:cs="Arial"/>
              </w:rPr>
              <w:t>Budget – TBC</w:t>
            </w:r>
          </w:p>
        </w:tc>
        <w:tc>
          <w:tcPr>
            <w:tcW w:w="3519" w:type="dxa"/>
          </w:tcPr>
          <w:p w14:paraId="5AB2F2A7" w14:textId="77777777" w:rsidR="00C16415" w:rsidRDefault="00C16415" w:rsidP="006000B0">
            <w:pPr>
              <w:rPr>
                <w:rFonts w:ascii="Arial" w:hAnsi="Arial" w:cs="Arial"/>
              </w:rPr>
            </w:pPr>
          </w:p>
        </w:tc>
        <w:tc>
          <w:tcPr>
            <w:tcW w:w="2268" w:type="dxa"/>
          </w:tcPr>
          <w:p w14:paraId="1E13C650" w14:textId="77777777" w:rsidR="00C16415" w:rsidRDefault="00C16415" w:rsidP="006000B0">
            <w:pPr>
              <w:rPr>
                <w:rFonts w:ascii="Arial" w:hAnsi="Arial" w:cs="Arial"/>
              </w:rPr>
            </w:pPr>
          </w:p>
        </w:tc>
      </w:tr>
      <w:tr w:rsidR="00C16415" w14:paraId="1497B692" w14:textId="77777777" w:rsidTr="006327AF">
        <w:tc>
          <w:tcPr>
            <w:tcW w:w="1702" w:type="dxa"/>
            <w:vMerge/>
          </w:tcPr>
          <w:p w14:paraId="11775D12" w14:textId="77777777" w:rsidR="00C16415" w:rsidRDefault="00C16415" w:rsidP="006000B0">
            <w:pPr>
              <w:rPr>
                <w:rFonts w:ascii="Arial" w:hAnsi="Arial" w:cs="Arial"/>
              </w:rPr>
            </w:pPr>
          </w:p>
        </w:tc>
        <w:tc>
          <w:tcPr>
            <w:tcW w:w="2718" w:type="dxa"/>
          </w:tcPr>
          <w:p w14:paraId="2B3A34DC" w14:textId="77777777" w:rsidR="00C16415" w:rsidRDefault="00D22CAD" w:rsidP="006000B0">
            <w:pPr>
              <w:rPr>
                <w:rFonts w:ascii="Arial" w:hAnsi="Arial" w:cs="Arial"/>
              </w:rPr>
            </w:pPr>
            <w:r>
              <w:rPr>
                <w:rFonts w:ascii="Arial" w:hAnsi="Arial" w:cs="Arial"/>
              </w:rPr>
              <w:t>Performance – TBC</w:t>
            </w:r>
          </w:p>
        </w:tc>
        <w:tc>
          <w:tcPr>
            <w:tcW w:w="3519" w:type="dxa"/>
          </w:tcPr>
          <w:p w14:paraId="730AB409" w14:textId="77777777" w:rsidR="00C16415" w:rsidRDefault="00C16415" w:rsidP="006000B0">
            <w:pPr>
              <w:rPr>
                <w:rFonts w:ascii="Arial" w:hAnsi="Arial" w:cs="Arial"/>
              </w:rPr>
            </w:pPr>
          </w:p>
        </w:tc>
        <w:tc>
          <w:tcPr>
            <w:tcW w:w="2268" w:type="dxa"/>
          </w:tcPr>
          <w:p w14:paraId="7CA9AE7C" w14:textId="77777777" w:rsidR="00C16415" w:rsidRDefault="00C16415" w:rsidP="006000B0">
            <w:pPr>
              <w:rPr>
                <w:rFonts w:ascii="Arial" w:hAnsi="Arial" w:cs="Arial"/>
              </w:rPr>
            </w:pPr>
          </w:p>
        </w:tc>
      </w:tr>
      <w:tr w:rsidR="00C16415" w14:paraId="4506D472" w14:textId="77777777" w:rsidTr="006327AF">
        <w:tc>
          <w:tcPr>
            <w:tcW w:w="1702" w:type="dxa"/>
          </w:tcPr>
          <w:p w14:paraId="1B43CBB1" w14:textId="77777777" w:rsidR="00C16415" w:rsidRPr="005D60DA" w:rsidRDefault="00C16415" w:rsidP="006000B0">
            <w:pPr>
              <w:jc w:val="center"/>
              <w:rPr>
                <w:rFonts w:ascii="Arial" w:hAnsi="Arial" w:cs="Arial"/>
                <w:b/>
              </w:rPr>
            </w:pPr>
            <w:r w:rsidRPr="005D60DA">
              <w:rPr>
                <w:rFonts w:ascii="Arial" w:hAnsi="Arial" w:cs="Arial"/>
                <w:b/>
              </w:rPr>
              <w:t>Health Sub</w:t>
            </w:r>
          </w:p>
        </w:tc>
        <w:tc>
          <w:tcPr>
            <w:tcW w:w="2718" w:type="dxa"/>
          </w:tcPr>
          <w:p w14:paraId="12EA182D" w14:textId="77777777" w:rsidR="00C16415" w:rsidRDefault="00D22CAD" w:rsidP="006000B0">
            <w:pPr>
              <w:rPr>
                <w:rFonts w:ascii="Arial" w:hAnsi="Arial" w:cs="Arial"/>
              </w:rPr>
            </w:pPr>
            <w:r>
              <w:rPr>
                <w:rFonts w:ascii="Arial" w:hAnsi="Arial" w:cs="Arial"/>
              </w:rPr>
              <w:t>Diabetes</w:t>
            </w:r>
          </w:p>
        </w:tc>
        <w:tc>
          <w:tcPr>
            <w:tcW w:w="3519" w:type="dxa"/>
          </w:tcPr>
          <w:p w14:paraId="39AE25C7" w14:textId="49CB0D80" w:rsidR="00C16415" w:rsidRDefault="00346862" w:rsidP="006000B0">
            <w:pPr>
              <w:rPr>
                <w:rFonts w:ascii="Arial" w:hAnsi="Arial" w:cs="Arial"/>
              </w:rPr>
            </w:pPr>
            <w:r>
              <w:rPr>
                <w:rFonts w:ascii="Arial" w:hAnsi="Arial" w:cs="Arial"/>
              </w:rPr>
              <w:t>Review the delivery of the Harrow Diabetes strategy to see if local services are doing enough to collectively manage the issue and reduce levels in Harrow.</w:t>
            </w:r>
          </w:p>
        </w:tc>
        <w:tc>
          <w:tcPr>
            <w:tcW w:w="2268" w:type="dxa"/>
          </w:tcPr>
          <w:p w14:paraId="68EC1C4E" w14:textId="77777777" w:rsidR="00C16415" w:rsidRDefault="00C16415" w:rsidP="006000B0">
            <w:pPr>
              <w:rPr>
                <w:rFonts w:ascii="Arial" w:hAnsi="Arial" w:cs="Arial"/>
              </w:rPr>
            </w:pPr>
          </w:p>
        </w:tc>
      </w:tr>
      <w:tr w:rsidR="00DE6D0A" w14:paraId="33533EDE" w14:textId="77777777" w:rsidTr="006327AF">
        <w:tc>
          <w:tcPr>
            <w:tcW w:w="1702" w:type="dxa"/>
            <w:vMerge w:val="restart"/>
          </w:tcPr>
          <w:p w14:paraId="3210F9C6" w14:textId="77777777" w:rsidR="00DE6D0A" w:rsidRPr="005D60DA" w:rsidRDefault="00DE6D0A" w:rsidP="006000B0">
            <w:pPr>
              <w:jc w:val="center"/>
              <w:rPr>
                <w:rFonts w:ascii="Arial" w:hAnsi="Arial" w:cs="Arial"/>
                <w:b/>
              </w:rPr>
            </w:pPr>
            <w:r w:rsidRPr="005D60DA">
              <w:rPr>
                <w:rFonts w:ascii="Arial" w:hAnsi="Arial" w:cs="Arial"/>
                <w:b/>
              </w:rPr>
              <w:t>Scrutiny Reviews</w:t>
            </w:r>
          </w:p>
        </w:tc>
        <w:tc>
          <w:tcPr>
            <w:tcW w:w="2718" w:type="dxa"/>
          </w:tcPr>
          <w:p w14:paraId="504AEB08" w14:textId="77777777" w:rsidR="00DE6D0A" w:rsidRDefault="00DE6D0A" w:rsidP="006000B0">
            <w:pPr>
              <w:rPr>
                <w:rFonts w:ascii="Arial" w:hAnsi="Arial" w:cs="Arial"/>
              </w:rPr>
            </w:pPr>
            <w:r>
              <w:rPr>
                <w:rFonts w:ascii="Arial" w:hAnsi="Arial" w:cs="Arial"/>
              </w:rPr>
              <w:t>Life Expectancy</w:t>
            </w:r>
          </w:p>
        </w:tc>
        <w:tc>
          <w:tcPr>
            <w:tcW w:w="3519" w:type="dxa"/>
          </w:tcPr>
          <w:p w14:paraId="65278465" w14:textId="5C2961B9" w:rsidR="00DE6D0A" w:rsidRDefault="00DE6D0A" w:rsidP="006000B0">
            <w:pPr>
              <w:rPr>
                <w:rFonts w:ascii="Arial" w:hAnsi="Arial" w:cs="Arial"/>
              </w:rPr>
            </w:pPr>
            <w:r>
              <w:rPr>
                <w:rFonts w:ascii="Arial" w:hAnsi="Arial" w:cs="Arial"/>
              </w:rPr>
              <w:t xml:space="preserve">How might we best direct our public health, housing and regen resources so that we can narrow the life expectancy gap in the </w:t>
            </w:r>
            <w:proofErr w:type="gramStart"/>
            <w:r>
              <w:rPr>
                <w:rFonts w:ascii="Arial" w:hAnsi="Arial" w:cs="Arial"/>
              </w:rPr>
              <w:t>borough.</w:t>
            </w:r>
            <w:proofErr w:type="gramEnd"/>
          </w:p>
        </w:tc>
        <w:tc>
          <w:tcPr>
            <w:tcW w:w="2268" w:type="dxa"/>
          </w:tcPr>
          <w:p w14:paraId="380F0583" w14:textId="77777777" w:rsidR="00DE6D0A" w:rsidRDefault="00DE6D0A" w:rsidP="006000B0">
            <w:pPr>
              <w:rPr>
                <w:rFonts w:ascii="Arial" w:hAnsi="Arial" w:cs="Arial"/>
              </w:rPr>
            </w:pPr>
          </w:p>
        </w:tc>
      </w:tr>
      <w:tr w:rsidR="00DE6D0A" w14:paraId="3E1130C6" w14:textId="77777777" w:rsidTr="006327AF">
        <w:tc>
          <w:tcPr>
            <w:tcW w:w="1702" w:type="dxa"/>
            <w:vMerge/>
          </w:tcPr>
          <w:p w14:paraId="1B9FA10B" w14:textId="77777777" w:rsidR="00DE6D0A" w:rsidRPr="005D60DA" w:rsidRDefault="00DE6D0A" w:rsidP="006000B0">
            <w:pPr>
              <w:jc w:val="center"/>
              <w:rPr>
                <w:rFonts w:ascii="Arial" w:hAnsi="Arial" w:cs="Arial"/>
                <w:b/>
              </w:rPr>
            </w:pPr>
          </w:p>
        </w:tc>
        <w:tc>
          <w:tcPr>
            <w:tcW w:w="2718" w:type="dxa"/>
          </w:tcPr>
          <w:p w14:paraId="55F1E708" w14:textId="77777777" w:rsidR="00DE6D0A" w:rsidRDefault="00DE6D0A" w:rsidP="006000B0">
            <w:pPr>
              <w:rPr>
                <w:rFonts w:ascii="Arial" w:hAnsi="Arial" w:cs="Arial"/>
              </w:rPr>
            </w:pPr>
            <w:r>
              <w:rPr>
                <w:rFonts w:ascii="Arial" w:hAnsi="Arial" w:cs="Arial"/>
              </w:rPr>
              <w:t>TBC</w:t>
            </w:r>
          </w:p>
        </w:tc>
        <w:tc>
          <w:tcPr>
            <w:tcW w:w="3519" w:type="dxa"/>
          </w:tcPr>
          <w:p w14:paraId="3C38F50C" w14:textId="77777777" w:rsidR="00DE6D0A" w:rsidRDefault="00DE6D0A" w:rsidP="006000B0">
            <w:pPr>
              <w:rPr>
                <w:rFonts w:ascii="Arial" w:hAnsi="Arial" w:cs="Arial"/>
              </w:rPr>
            </w:pPr>
          </w:p>
        </w:tc>
        <w:tc>
          <w:tcPr>
            <w:tcW w:w="2268" w:type="dxa"/>
          </w:tcPr>
          <w:p w14:paraId="701DB0B6" w14:textId="77777777" w:rsidR="00DE6D0A" w:rsidRDefault="00DE6D0A" w:rsidP="006000B0">
            <w:pPr>
              <w:rPr>
                <w:rFonts w:ascii="Arial" w:hAnsi="Arial" w:cs="Arial"/>
              </w:rPr>
            </w:pPr>
          </w:p>
        </w:tc>
      </w:tr>
      <w:tr w:rsidR="00DE6D0A" w14:paraId="4DFCF736" w14:textId="77777777" w:rsidTr="006327AF">
        <w:tc>
          <w:tcPr>
            <w:tcW w:w="1702" w:type="dxa"/>
            <w:vMerge/>
          </w:tcPr>
          <w:p w14:paraId="3489031B" w14:textId="77777777" w:rsidR="00DE6D0A" w:rsidRPr="005D60DA" w:rsidRDefault="00DE6D0A" w:rsidP="006000B0">
            <w:pPr>
              <w:jc w:val="center"/>
              <w:rPr>
                <w:rFonts w:ascii="Arial" w:hAnsi="Arial" w:cs="Arial"/>
                <w:b/>
              </w:rPr>
            </w:pPr>
          </w:p>
        </w:tc>
        <w:tc>
          <w:tcPr>
            <w:tcW w:w="2718" w:type="dxa"/>
          </w:tcPr>
          <w:p w14:paraId="07490139" w14:textId="77777777" w:rsidR="00DE6D0A" w:rsidRDefault="00DE6D0A" w:rsidP="006000B0">
            <w:pPr>
              <w:rPr>
                <w:rFonts w:ascii="Arial" w:hAnsi="Arial" w:cs="Arial"/>
              </w:rPr>
            </w:pPr>
            <w:r>
              <w:rPr>
                <w:rFonts w:ascii="Arial" w:hAnsi="Arial" w:cs="Arial"/>
              </w:rPr>
              <w:t>TBC</w:t>
            </w:r>
          </w:p>
        </w:tc>
        <w:tc>
          <w:tcPr>
            <w:tcW w:w="3519" w:type="dxa"/>
          </w:tcPr>
          <w:p w14:paraId="16C09617" w14:textId="77777777" w:rsidR="00DE6D0A" w:rsidRDefault="00DE6D0A" w:rsidP="006000B0">
            <w:pPr>
              <w:rPr>
                <w:rFonts w:ascii="Arial" w:hAnsi="Arial" w:cs="Arial"/>
              </w:rPr>
            </w:pPr>
          </w:p>
        </w:tc>
        <w:tc>
          <w:tcPr>
            <w:tcW w:w="2268" w:type="dxa"/>
          </w:tcPr>
          <w:p w14:paraId="754AB48A" w14:textId="77777777" w:rsidR="00DE6D0A" w:rsidRDefault="00DE6D0A" w:rsidP="006000B0">
            <w:pPr>
              <w:rPr>
                <w:rFonts w:ascii="Arial" w:hAnsi="Arial" w:cs="Arial"/>
              </w:rPr>
            </w:pPr>
          </w:p>
        </w:tc>
      </w:tr>
      <w:tr w:rsidR="00DE6D0A" w:rsidRPr="005D60DA" w14:paraId="5C975202" w14:textId="77777777" w:rsidTr="006327AF">
        <w:tc>
          <w:tcPr>
            <w:tcW w:w="1702" w:type="dxa"/>
            <w:tcBorders>
              <w:bottom w:val="single" w:sz="4" w:space="0" w:color="auto"/>
            </w:tcBorders>
            <w:shd w:val="clear" w:color="auto" w:fill="4BACC6" w:themeFill="accent5"/>
          </w:tcPr>
          <w:p w14:paraId="7CA4ADCD" w14:textId="77777777" w:rsidR="00DE6D0A" w:rsidRPr="005D60DA" w:rsidRDefault="00DE6D0A" w:rsidP="006000B0">
            <w:pPr>
              <w:jc w:val="center"/>
              <w:rPr>
                <w:rFonts w:ascii="Arial" w:hAnsi="Arial" w:cs="Arial"/>
                <w:b/>
              </w:rPr>
            </w:pPr>
            <w:r w:rsidRPr="005D60DA">
              <w:rPr>
                <w:rFonts w:ascii="Arial" w:hAnsi="Arial" w:cs="Arial"/>
                <w:b/>
              </w:rPr>
              <w:t>Scrutiny Method</w:t>
            </w:r>
          </w:p>
        </w:tc>
        <w:tc>
          <w:tcPr>
            <w:tcW w:w="2718" w:type="dxa"/>
            <w:tcBorders>
              <w:bottom w:val="single" w:sz="4" w:space="0" w:color="auto"/>
            </w:tcBorders>
            <w:shd w:val="clear" w:color="auto" w:fill="4BACC6" w:themeFill="accent5"/>
          </w:tcPr>
          <w:p w14:paraId="54AC93D9" w14:textId="77777777" w:rsidR="00DE6D0A" w:rsidRPr="005D60DA" w:rsidRDefault="00DE6D0A" w:rsidP="006000B0">
            <w:pPr>
              <w:jc w:val="center"/>
              <w:rPr>
                <w:rFonts w:ascii="Arial" w:hAnsi="Arial" w:cs="Arial"/>
                <w:b/>
              </w:rPr>
            </w:pPr>
            <w:r w:rsidRPr="005D60DA">
              <w:rPr>
                <w:rFonts w:ascii="Arial" w:hAnsi="Arial" w:cs="Arial"/>
                <w:b/>
              </w:rPr>
              <w:t>Item</w:t>
            </w:r>
          </w:p>
        </w:tc>
        <w:tc>
          <w:tcPr>
            <w:tcW w:w="3519" w:type="dxa"/>
            <w:tcBorders>
              <w:bottom w:val="single" w:sz="4" w:space="0" w:color="auto"/>
            </w:tcBorders>
            <w:shd w:val="clear" w:color="auto" w:fill="4BACC6" w:themeFill="accent5"/>
          </w:tcPr>
          <w:p w14:paraId="7BB0C7C4" w14:textId="77777777" w:rsidR="00DE6D0A" w:rsidRPr="005D60DA" w:rsidRDefault="00DE6D0A" w:rsidP="006000B0">
            <w:pPr>
              <w:jc w:val="center"/>
              <w:rPr>
                <w:rFonts w:ascii="Arial" w:hAnsi="Arial" w:cs="Arial"/>
                <w:b/>
              </w:rPr>
            </w:pPr>
            <w:r w:rsidRPr="005D60DA">
              <w:rPr>
                <w:rFonts w:ascii="Arial" w:hAnsi="Arial" w:cs="Arial"/>
                <w:b/>
              </w:rPr>
              <w:t>Objective</w:t>
            </w:r>
          </w:p>
        </w:tc>
        <w:tc>
          <w:tcPr>
            <w:tcW w:w="2268" w:type="dxa"/>
            <w:tcBorders>
              <w:bottom w:val="single" w:sz="4" w:space="0" w:color="auto"/>
            </w:tcBorders>
            <w:shd w:val="clear" w:color="auto" w:fill="4BACC6" w:themeFill="accent5"/>
          </w:tcPr>
          <w:p w14:paraId="47ECA589" w14:textId="77777777" w:rsidR="00DE6D0A" w:rsidRPr="005D60DA" w:rsidRDefault="00DE6D0A" w:rsidP="006000B0">
            <w:pPr>
              <w:jc w:val="center"/>
              <w:rPr>
                <w:rFonts w:ascii="Arial" w:hAnsi="Arial" w:cs="Arial"/>
                <w:b/>
              </w:rPr>
            </w:pPr>
            <w:r w:rsidRPr="005D60DA">
              <w:rPr>
                <w:rFonts w:ascii="Arial" w:hAnsi="Arial" w:cs="Arial"/>
                <w:b/>
              </w:rPr>
              <w:t>Cabinet Member/Partner</w:t>
            </w:r>
          </w:p>
        </w:tc>
      </w:tr>
      <w:tr w:rsidR="00DE6D0A" w:rsidRPr="005D60DA" w14:paraId="7CD2463B" w14:textId="77777777" w:rsidTr="006327AF">
        <w:trPr>
          <w:trHeight w:val="341"/>
        </w:trPr>
        <w:tc>
          <w:tcPr>
            <w:tcW w:w="10207" w:type="dxa"/>
            <w:gridSpan w:val="4"/>
            <w:shd w:val="clear" w:color="auto" w:fill="D9D9D9" w:themeFill="background1" w:themeFillShade="D9"/>
          </w:tcPr>
          <w:p w14:paraId="3431FD61" w14:textId="77777777" w:rsidR="00DE6D0A" w:rsidRPr="005D60DA" w:rsidRDefault="00DE6D0A" w:rsidP="006000B0">
            <w:pPr>
              <w:spacing w:after="0"/>
              <w:rPr>
                <w:rFonts w:ascii="Arial" w:hAnsi="Arial" w:cs="Arial"/>
                <w:b/>
              </w:rPr>
            </w:pPr>
            <w:r>
              <w:rPr>
                <w:rFonts w:ascii="Arial" w:hAnsi="Arial" w:cs="Arial"/>
                <w:b/>
              </w:rPr>
              <w:t>Year 4 2021/2022</w:t>
            </w:r>
          </w:p>
        </w:tc>
      </w:tr>
      <w:tr w:rsidR="00DE6D0A" w14:paraId="165AB0D2" w14:textId="77777777" w:rsidTr="006327AF">
        <w:tc>
          <w:tcPr>
            <w:tcW w:w="1702" w:type="dxa"/>
            <w:vMerge w:val="restart"/>
          </w:tcPr>
          <w:p w14:paraId="29DD3707" w14:textId="77777777" w:rsidR="00DE6D0A" w:rsidRPr="005D60DA" w:rsidRDefault="00DE6D0A" w:rsidP="006000B0">
            <w:pPr>
              <w:jc w:val="center"/>
              <w:rPr>
                <w:rFonts w:ascii="Arial" w:hAnsi="Arial" w:cs="Arial"/>
                <w:b/>
              </w:rPr>
            </w:pPr>
            <w:r w:rsidRPr="005D60DA">
              <w:rPr>
                <w:rFonts w:ascii="Arial" w:hAnsi="Arial" w:cs="Arial"/>
                <w:b/>
              </w:rPr>
              <w:t>Overview &amp; Scrutiny</w:t>
            </w:r>
          </w:p>
        </w:tc>
        <w:tc>
          <w:tcPr>
            <w:tcW w:w="2718" w:type="dxa"/>
          </w:tcPr>
          <w:p w14:paraId="2694C91B" w14:textId="77777777" w:rsidR="00DE6D0A" w:rsidRDefault="00DE6D0A" w:rsidP="006000B0">
            <w:pPr>
              <w:rPr>
                <w:rFonts w:ascii="Arial" w:hAnsi="Arial" w:cs="Arial"/>
              </w:rPr>
            </w:pPr>
            <w:r>
              <w:rPr>
                <w:rFonts w:ascii="Arial" w:hAnsi="Arial" w:cs="Arial"/>
              </w:rPr>
              <w:t>Transport Infrastructure</w:t>
            </w:r>
          </w:p>
        </w:tc>
        <w:tc>
          <w:tcPr>
            <w:tcW w:w="3519" w:type="dxa"/>
          </w:tcPr>
          <w:p w14:paraId="517CD9ED" w14:textId="77777777" w:rsidR="00DE6D0A" w:rsidRDefault="001053FC" w:rsidP="006000B0">
            <w:pPr>
              <w:rPr>
                <w:rFonts w:ascii="Arial" w:hAnsi="Arial" w:cs="Arial"/>
              </w:rPr>
            </w:pPr>
            <w:r>
              <w:rPr>
                <w:rFonts w:ascii="Arial" w:hAnsi="Arial" w:cs="Arial"/>
              </w:rPr>
              <w:t>Review the process for CPZ’s.</w:t>
            </w:r>
          </w:p>
          <w:p w14:paraId="34F3E82D" w14:textId="4BEC5EA4" w:rsidR="001053FC" w:rsidRDefault="001053FC" w:rsidP="006000B0">
            <w:pPr>
              <w:rPr>
                <w:rFonts w:ascii="Arial" w:hAnsi="Arial" w:cs="Arial"/>
              </w:rPr>
            </w:pPr>
            <w:r>
              <w:rPr>
                <w:rFonts w:ascii="Arial" w:hAnsi="Arial" w:cs="Arial"/>
              </w:rPr>
              <w:t>Follow up on recommendation from regen scrutiny review for an infrastructure strategy to deal with the transport implications from the regeneration programme.</w:t>
            </w:r>
          </w:p>
        </w:tc>
        <w:tc>
          <w:tcPr>
            <w:tcW w:w="2268" w:type="dxa"/>
          </w:tcPr>
          <w:p w14:paraId="0C1ED83F" w14:textId="77777777" w:rsidR="00DE6D0A" w:rsidRDefault="00DE6D0A" w:rsidP="006000B0">
            <w:pPr>
              <w:rPr>
                <w:rFonts w:ascii="Arial" w:hAnsi="Arial" w:cs="Arial"/>
              </w:rPr>
            </w:pPr>
          </w:p>
        </w:tc>
      </w:tr>
      <w:tr w:rsidR="00DE6D0A" w14:paraId="33565C90" w14:textId="77777777" w:rsidTr="006327AF">
        <w:tc>
          <w:tcPr>
            <w:tcW w:w="1702" w:type="dxa"/>
            <w:vMerge/>
          </w:tcPr>
          <w:p w14:paraId="303E2A27" w14:textId="3DC140F3" w:rsidR="00DE6D0A" w:rsidRDefault="00DE6D0A" w:rsidP="006000B0">
            <w:pPr>
              <w:rPr>
                <w:rFonts w:ascii="Arial" w:hAnsi="Arial" w:cs="Arial"/>
              </w:rPr>
            </w:pPr>
          </w:p>
        </w:tc>
        <w:tc>
          <w:tcPr>
            <w:tcW w:w="2718" w:type="dxa"/>
          </w:tcPr>
          <w:p w14:paraId="5BE3E70B" w14:textId="77777777" w:rsidR="00DE6D0A" w:rsidRDefault="00DE6D0A" w:rsidP="006000B0">
            <w:pPr>
              <w:rPr>
                <w:rFonts w:ascii="Arial" w:hAnsi="Arial" w:cs="Arial"/>
              </w:rPr>
            </w:pPr>
            <w:r>
              <w:rPr>
                <w:rFonts w:ascii="Arial" w:hAnsi="Arial" w:cs="Arial"/>
              </w:rPr>
              <w:t>TBC</w:t>
            </w:r>
          </w:p>
        </w:tc>
        <w:tc>
          <w:tcPr>
            <w:tcW w:w="3519" w:type="dxa"/>
          </w:tcPr>
          <w:p w14:paraId="512378C5" w14:textId="77777777" w:rsidR="00DE6D0A" w:rsidRDefault="00DE6D0A" w:rsidP="006000B0">
            <w:pPr>
              <w:rPr>
                <w:rFonts w:ascii="Arial" w:hAnsi="Arial" w:cs="Arial"/>
              </w:rPr>
            </w:pPr>
          </w:p>
        </w:tc>
        <w:tc>
          <w:tcPr>
            <w:tcW w:w="2268" w:type="dxa"/>
          </w:tcPr>
          <w:p w14:paraId="58DD0D5C" w14:textId="77777777" w:rsidR="00DE6D0A" w:rsidRDefault="00DE6D0A" w:rsidP="006000B0">
            <w:pPr>
              <w:rPr>
                <w:rFonts w:ascii="Arial" w:hAnsi="Arial" w:cs="Arial"/>
              </w:rPr>
            </w:pPr>
          </w:p>
        </w:tc>
      </w:tr>
      <w:tr w:rsidR="00DE6D0A" w14:paraId="2A339EA9" w14:textId="77777777" w:rsidTr="006327AF">
        <w:tc>
          <w:tcPr>
            <w:tcW w:w="1702" w:type="dxa"/>
            <w:vMerge w:val="restart"/>
          </w:tcPr>
          <w:p w14:paraId="1329C77F" w14:textId="77777777" w:rsidR="00DE6D0A" w:rsidRPr="005D60DA" w:rsidRDefault="00DE6D0A" w:rsidP="006000B0">
            <w:pPr>
              <w:jc w:val="center"/>
              <w:rPr>
                <w:rFonts w:ascii="Arial" w:hAnsi="Arial" w:cs="Arial"/>
                <w:b/>
              </w:rPr>
            </w:pPr>
            <w:r w:rsidRPr="005D60DA">
              <w:rPr>
                <w:rFonts w:ascii="Arial" w:hAnsi="Arial" w:cs="Arial"/>
                <w:b/>
              </w:rPr>
              <w:t>Performance and Finance</w:t>
            </w:r>
          </w:p>
        </w:tc>
        <w:tc>
          <w:tcPr>
            <w:tcW w:w="2718" w:type="dxa"/>
          </w:tcPr>
          <w:p w14:paraId="44D71C0B" w14:textId="77777777" w:rsidR="00DE6D0A" w:rsidRDefault="00DE6D0A" w:rsidP="006000B0">
            <w:pPr>
              <w:rPr>
                <w:rFonts w:ascii="Arial" w:hAnsi="Arial" w:cs="Arial"/>
              </w:rPr>
            </w:pPr>
            <w:r>
              <w:rPr>
                <w:rFonts w:ascii="Arial" w:hAnsi="Arial" w:cs="Arial"/>
              </w:rPr>
              <w:t>Budget – TBC</w:t>
            </w:r>
          </w:p>
        </w:tc>
        <w:tc>
          <w:tcPr>
            <w:tcW w:w="3519" w:type="dxa"/>
          </w:tcPr>
          <w:p w14:paraId="0B5BA1B9" w14:textId="77777777" w:rsidR="00DE6D0A" w:rsidRDefault="00DE6D0A" w:rsidP="006000B0">
            <w:pPr>
              <w:rPr>
                <w:rFonts w:ascii="Arial" w:hAnsi="Arial" w:cs="Arial"/>
              </w:rPr>
            </w:pPr>
          </w:p>
        </w:tc>
        <w:tc>
          <w:tcPr>
            <w:tcW w:w="2268" w:type="dxa"/>
          </w:tcPr>
          <w:p w14:paraId="5557F3DF" w14:textId="77777777" w:rsidR="00DE6D0A" w:rsidRDefault="00DE6D0A" w:rsidP="006000B0">
            <w:pPr>
              <w:rPr>
                <w:rFonts w:ascii="Arial" w:hAnsi="Arial" w:cs="Arial"/>
              </w:rPr>
            </w:pPr>
          </w:p>
        </w:tc>
      </w:tr>
      <w:tr w:rsidR="00DE6D0A" w14:paraId="2E381F58" w14:textId="77777777" w:rsidTr="006327AF">
        <w:tc>
          <w:tcPr>
            <w:tcW w:w="1702" w:type="dxa"/>
            <w:vMerge/>
          </w:tcPr>
          <w:p w14:paraId="195A7B69" w14:textId="77777777" w:rsidR="00DE6D0A" w:rsidRDefault="00DE6D0A" w:rsidP="006000B0">
            <w:pPr>
              <w:rPr>
                <w:rFonts w:ascii="Arial" w:hAnsi="Arial" w:cs="Arial"/>
              </w:rPr>
            </w:pPr>
          </w:p>
        </w:tc>
        <w:tc>
          <w:tcPr>
            <w:tcW w:w="2718" w:type="dxa"/>
          </w:tcPr>
          <w:p w14:paraId="3F3D1F98" w14:textId="77777777" w:rsidR="00DE6D0A" w:rsidRDefault="00DE6D0A" w:rsidP="006000B0">
            <w:pPr>
              <w:rPr>
                <w:rFonts w:ascii="Arial" w:hAnsi="Arial" w:cs="Arial"/>
              </w:rPr>
            </w:pPr>
            <w:r>
              <w:rPr>
                <w:rFonts w:ascii="Arial" w:hAnsi="Arial" w:cs="Arial"/>
              </w:rPr>
              <w:t>Performance – TBC</w:t>
            </w:r>
          </w:p>
        </w:tc>
        <w:tc>
          <w:tcPr>
            <w:tcW w:w="3519" w:type="dxa"/>
          </w:tcPr>
          <w:p w14:paraId="26F1E9C1" w14:textId="77777777" w:rsidR="00DE6D0A" w:rsidRDefault="00DE6D0A" w:rsidP="006000B0">
            <w:pPr>
              <w:rPr>
                <w:rFonts w:ascii="Arial" w:hAnsi="Arial" w:cs="Arial"/>
              </w:rPr>
            </w:pPr>
          </w:p>
        </w:tc>
        <w:tc>
          <w:tcPr>
            <w:tcW w:w="2268" w:type="dxa"/>
          </w:tcPr>
          <w:p w14:paraId="29A15B4B" w14:textId="77777777" w:rsidR="00DE6D0A" w:rsidRDefault="00DE6D0A" w:rsidP="006000B0">
            <w:pPr>
              <w:rPr>
                <w:rFonts w:ascii="Arial" w:hAnsi="Arial" w:cs="Arial"/>
              </w:rPr>
            </w:pPr>
          </w:p>
        </w:tc>
      </w:tr>
      <w:tr w:rsidR="00DE6D0A" w14:paraId="684FD9CA" w14:textId="77777777" w:rsidTr="006327AF">
        <w:tc>
          <w:tcPr>
            <w:tcW w:w="1702" w:type="dxa"/>
          </w:tcPr>
          <w:p w14:paraId="3A17374E" w14:textId="77777777" w:rsidR="00DE6D0A" w:rsidRPr="005D60DA" w:rsidRDefault="00DE6D0A" w:rsidP="006000B0">
            <w:pPr>
              <w:jc w:val="center"/>
              <w:rPr>
                <w:rFonts w:ascii="Arial" w:hAnsi="Arial" w:cs="Arial"/>
                <w:b/>
              </w:rPr>
            </w:pPr>
            <w:r w:rsidRPr="005D60DA">
              <w:rPr>
                <w:rFonts w:ascii="Arial" w:hAnsi="Arial" w:cs="Arial"/>
                <w:b/>
              </w:rPr>
              <w:t>Health Sub</w:t>
            </w:r>
          </w:p>
        </w:tc>
        <w:tc>
          <w:tcPr>
            <w:tcW w:w="2718" w:type="dxa"/>
          </w:tcPr>
          <w:p w14:paraId="27B177FD" w14:textId="77777777" w:rsidR="00DE6D0A" w:rsidRDefault="00DE6D0A" w:rsidP="006000B0">
            <w:pPr>
              <w:rPr>
                <w:rFonts w:ascii="Arial" w:hAnsi="Arial" w:cs="Arial"/>
              </w:rPr>
            </w:pPr>
            <w:r>
              <w:rPr>
                <w:rFonts w:ascii="Arial" w:hAnsi="Arial" w:cs="Arial"/>
              </w:rPr>
              <w:t>TBC</w:t>
            </w:r>
          </w:p>
        </w:tc>
        <w:tc>
          <w:tcPr>
            <w:tcW w:w="3519" w:type="dxa"/>
          </w:tcPr>
          <w:p w14:paraId="5E54F7C8" w14:textId="77777777" w:rsidR="00DE6D0A" w:rsidRDefault="00DE6D0A" w:rsidP="006000B0">
            <w:pPr>
              <w:rPr>
                <w:rFonts w:ascii="Arial" w:hAnsi="Arial" w:cs="Arial"/>
              </w:rPr>
            </w:pPr>
          </w:p>
        </w:tc>
        <w:tc>
          <w:tcPr>
            <w:tcW w:w="2268" w:type="dxa"/>
          </w:tcPr>
          <w:p w14:paraId="7CB28972" w14:textId="77777777" w:rsidR="00DE6D0A" w:rsidRDefault="00DE6D0A" w:rsidP="006000B0">
            <w:pPr>
              <w:rPr>
                <w:rFonts w:ascii="Arial" w:hAnsi="Arial" w:cs="Arial"/>
              </w:rPr>
            </w:pPr>
          </w:p>
        </w:tc>
      </w:tr>
      <w:tr w:rsidR="00DE6D0A" w14:paraId="2CD4814F" w14:textId="77777777" w:rsidTr="006327AF">
        <w:tc>
          <w:tcPr>
            <w:tcW w:w="1702" w:type="dxa"/>
            <w:vMerge w:val="restart"/>
          </w:tcPr>
          <w:p w14:paraId="5A63127E" w14:textId="77777777" w:rsidR="00DE6D0A" w:rsidRPr="005D60DA" w:rsidRDefault="00DE6D0A" w:rsidP="006000B0">
            <w:pPr>
              <w:jc w:val="center"/>
              <w:rPr>
                <w:rFonts w:ascii="Arial" w:hAnsi="Arial" w:cs="Arial"/>
                <w:b/>
              </w:rPr>
            </w:pPr>
            <w:r w:rsidRPr="005D60DA">
              <w:rPr>
                <w:rFonts w:ascii="Arial" w:hAnsi="Arial" w:cs="Arial"/>
                <w:b/>
              </w:rPr>
              <w:lastRenderedPageBreak/>
              <w:t>Scrutiny Reviews</w:t>
            </w:r>
          </w:p>
        </w:tc>
        <w:tc>
          <w:tcPr>
            <w:tcW w:w="2718" w:type="dxa"/>
          </w:tcPr>
          <w:p w14:paraId="25C94C22" w14:textId="77777777" w:rsidR="00DE6D0A" w:rsidRDefault="00DE6D0A" w:rsidP="006000B0">
            <w:pPr>
              <w:rPr>
                <w:rFonts w:ascii="Arial" w:hAnsi="Arial" w:cs="Arial"/>
              </w:rPr>
            </w:pPr>
            <w:r>
              <w:rPr>
                <w:rFonts w:ascii="Arial" w:hAnsi="Arial" w:cs="Arial"/>
              </w:rPr>
              <w:t>In-work Poverty</w:t>
            </w:r>
          </w:p>
        </w:tc>
        <w:tc>
          <w:tcPr>
            <w:tcW w:w="3519" w:type="dxa"/>
          </w:tcPr>
          <w:p w14:paraId="367A7E75" w14:textId="454C4835" w:rsidR="00DE6D0A" w:rsidRDefault="00DE6D0A" w:rsidP="001053FC">
            <w:pPr>
              <w:rPr>
                <w:rFonts w:ascii="Arial" w:hAnsi="Arial" w:cs="Arial"/>
              </w:rPr>
            </w:pPr>
            <w:r>
              <w:rPr>
                <w:rFonts w:ascii="Arial" w:hAnsi="Arial" w:cs="Arial"/>
              </w:rPr>
              <w:t xml:space="preserve">How might we understand what impact ethnicity has on in-work poverty so that we can take </w:t>
            </w:r>
            <w:r w:rsidR="001053FC">
              <w:rPr>
                <w:rFonts w:ascii="Arial" w:hAnsi="Arial" w:cs="Arial"/>
              </w:rPr>
              <w:t>appropriate</w:t>
            </w:r>
            <w:r>
              <w:rPr>
                <w:rFonts w:ascii="Arial" w:hAnsi="Arial" w:cs="Arial"/>
              </w:rPr>
              <w:t xml:space="preserve"> action to alleviate it.</w:t>
            </w:r>
          </w:p>
        </w:tc>
        <w:tc>
          <w:tcPr>
            <w:tcW w:w="2268" w:type="dxa"/>
          </w:tcPr>
          <w:p w14:paraId="14521AA2" w14:textId="77777777" w:rsidR="00DE6D0A" w:rsidRDefault="00DE6D0A" w:rsidP="006000B0">
            <w:pPr>
              <w:rPr>
                <w:rFonts w:ascii="Arial" w:hAnsi="Arial" w:cs="Arial"/>
              </w:rPr>
            </w:pPr>
          </w:p>
        </w:tc>
      </w:tr>
      <w:tr w:rsidR="00DE6D0A" w14:paraId="70CC6668" w14:textId="77777777" w:rsidTr="006327AF">
        <w:tc>
          <w:tcPr>
            <w:tcW w:w="1702" w:type="dxa"/>
            <w:vMerge/>
          </w:tcPr>
          <w:p w14:paraId="6F717FF9" w14:textId="77777777" w:rsidR="00DE6D0A" w:rsidRPr="005D60DA" w:rsidRDefault="00DE6D0A" w:rsidP="006000B0">
            <w:pPr>
              <w:jc w:val="center"/>
              <w:rPr>
                <w:rFonts w:ascii="Arial" w:hAnsi="Arial" w:cs="Arial"/>
                <w:b/>
              </w:rPr>
            </w:pPr>
          </w:p>
        </w:tc>
        <w:tc>
          <w:tcPr>
            <w:tcW w:w="2718" w:type="dxa"/>
          </w:tcPr>
          <w:p w14:paraId="70477036" w14:textId="77777777" w:rsidR="00DE6D0A" w:rsidRDefault="00DE6D0A" w:rsidP="006000B0">
            <w:pPr>
              <w:rPr>
                <w:rFonts w:ascii="Arial" w:hAnsi="Arial" w:cs="Arial"/>
              </w:rPr>
            </w:pPr>
            <w:r>
              <w:rPr>
                <w:rFonts w:ascii="Arial" w:hAnsi="Arial" w:cs="Arial"/>
              </w:rPr>
              <w:t>TBC</w:t>
            </w:r>
          </w:p>
        </w:tc>
        <w:tc>
          <w:tcPr>
            <w:tcW w:w="3519" w:type="dxa"/>
          </w:tcPr>
          <w:p w14:paraId="7FA8B216" w14:textId="77777777" w:rsidR="00DE6D0A" w:rsidRDefault="00DE6D0A" w:rsidP="006000B0">
            <w:pPr>
              <w:rPr>
                <w:rFonts w:ascii="Arial" w:hAnsi="Arial" w:cs="Arial"/>
              </w:rPr>
            </w:pPr>
          </w:p>
        </w:tc>
        <w:tc>
          <w:tcPr>
            <w:tcW w:w="2268" w:type="dxa"/>
          </w:tcPr>
          <w:p w14:paraId="05C4FA8B" w14:textId="77777777" w:rsidR="00DE6D0A" w:rsidRDefault="00DE6D0A" w:rsidP="006000B0">
            <w:pPr>
              <w:rPr>
                <w:rFonts w:ascii="Arial" w:hAnsi="Arial" w:cs="Arial"/>
              </w:rPr>
            </w:pPr>
          </w:p>
        </w:tc>
      </w:tr>
    </w:tbl>
    <w:p w14:paraId="1D71E8E3" w14:textId="77777777" w:rsidR="00183008" w:rsidRPr="007B7BAC" w:rsidRDefault="00183008">
      <w:pPr>
        <w:rPr>
          <w:rFonts w:ascii="Arial" w:hAnsi="Arial" w:cs="Arial"/>
        </w:rPr>
      </w:pPr>
    </w:p>
    <w:sectPr w:rsidR="00183008" w:rsidRPr="007B7BAC" w:rsidSect="009E7F0E">
      <w:headerReference w:type="even" r:id="rId12"/>
      <w:headerReference w:type="default" r:id="rId13"/>
      <w:footerReference w:type="even" r:id="rId14"/>
      <w:footerReference w:type="default" r:id="rId15"/>
      <w:headerReference w:type="first" r:id="rId16"/>
      <w:footerReference w:type="first" r:id="rId17"/>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BFBBC" w14:textId="77777777" w:rsidR="00DD0BDD" w:rsidRDefault="00DD0BDD" w:rsidP="00DD0BDD">
      <w:pPr>
        <w:spacing w:after="0" w:line="240" w:lineRule="auto"/>
      </w:pPr>
      <w:r>
        <w:separator/>
      </w:r>
    </w:p>
  </w:endnote>
  <w:endnote w:type="continuationSeparator" w:id="0">
    <w:p w14:paraId="307C96F2" w14:textId="77777777" w:rsidR="00DD0BDD" w:rsidRDefault="00DD0BDD" w:rsidP="00DD0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2A5F0" w14:textId="77777777" w:rsidR="00DD0BDD" w:rsidRDefault="00DD0B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B064F" w14:textId="77777777" w:rsidR="00DD0BDD" w:rsidRDefault="00DD0B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48CE3" w14:textId="77777777" w:rsidR="00DD0BDD" w:rsidRDefault="00DD0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977A0" w14:textId="77777777" w:rsidR="00DD0BDD" w:rsidRDefault="00DD0BDD" w:rsidP="00DD0BDD">
      <w:pPr>
        <w:spacing w:after="0" w:line="240" w:lineRule="auto"/>
      </w:pPr>
      <w:r>
        <w:separator/>
      </w:r>
    </w:p>
  </w:footnote>
  <w:footnote w:type="continuationSeparator" w:id="0">
    <w:p w14:paraId="2FE08199" w14:textId="77777777" w:rsidR="00DD0BDD" w:rsidRDefault="00DD0BDD" w:rsidP="00DD0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67DBA" w14:textId="77777777" w:rsidR="00DD0BDD" w:rsidRDefault="00DD0B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803CF" w14:textId="23A30D95" w:rsidR="00DD0BDD" w:rsidRDefault="00DD0B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43782" w14:textId="77777777" w:rsidR="00DD0BDD" w:rsidRDefault="00DD0B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008"/>
    <w:rsid w:val="000E4371"/>
    <w:rsid w:val="000E70A1"/>
    <w:rsid w:val="001053FC"/>
    <w:rsid w:val="00183008"/>
    <w:rsid w:val="0019605B"/>
    <w:rsid w:val="001B7502"/>
    <w:rsid w:val="002576CA"/>
    <w:rsid w:val="00273C94"/>
    <w:rsid w:val="0032124F"/>
    <w:rsid w:val="0033600C"/>
    <w:rsid w:val="00346862"/>
    <w:rsid w:val="00531C58"/>
    <w:rsid w:val="005D60DA"/>
    <w:rsid w:val="006327AF"/>
    <w:rsid w:val="006960EC"/>
    <w:rsid w:val="006B4BFA"/>
    <w:rsid w:val="006C69C0"/>
    <w:rsid w:val="007B7BAC"/>
    <w:rsid w:val="009E7F0E"/>
    <w:rsid w:val="00A7555A"/>
    <w:rsid w:val="00C16415"/>
    <w:rsid w:val="00C31C30"/>
    <w:rsid w:val="00CF3B5E"/>
    <w:rsid w:val="00D22CAD"/>
    <w:rsid w:val="00D350E4"/>
    <w:rsid w:val="00DD0BDD"/>
    <w:rsid w:val="00DE6D0A"/>
    <w:rsid w:val="00E4443A"/>
    <w:rsid w:val="00E82F22"/>
    <w:rsid w:val="00EE391A"/>
    <w:rsid w:val="00F22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C2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3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0B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BDD"/>
    <w:rPr>
      <w:sz w:val="22"/>
      <w:szCs w:val="22"/>
      <w:lang w:eastAsia="en-US"/>
    </w:rPr>
  </w:style>
  <w:style w:type="paragraph" w:styleId="Footer">
    <w:name w:val="footer"/>
    <w:basedOn w:val="Normal"/>
    <w:link w:val="FooterChar"/>
    <w:uiPriority w:val="99"/>
    <w:unhideWhenUsed/>
    <w:rsid w:val="00DD0B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BD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3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0B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BDD"/>
    <w:rPr>
      <w:sz w:val="22"/>
      <w:szCs w:val="22"/>
      <w:lang w:eastAsia="en-US"/>
    </w:rPr>
  </w:style>
  <w:style w:type="paragraph" w:styleId="Footer">
    <w:name w:val="footer"/>
    <w:basedOn w:val="Normal"/>
    <w:link w:val="FooterChar"/>
    <w:uiPriority w:val="99"/>
    <w:unhideWhenUsed/>
    <w:rsid w:val="00DD0B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BD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11bda97-64e7-4000-91fd-dcaad77bf85d" ContentTypeId="0x0101000226E4B75CFA47B488D2CEFE4DCFDD64" PreviousValue="false"/>
</file>

<file path=customXml/item3.xml><?xml version="1.0" encoding="utf-8"?>
<ct:contentTypeSchema xmlns:ct="http://schemas.microsoft.com/office/2006/metadata/contentType" xmlns:ma="http://schemas.microsoft.com/office/2006/metadata/properties/metaAttributes" ct:_="" ma:_="" ma:contentTypeName="Harrow Document" ma:contentTypeID="0x0101000226E4B75CFA47B488D2CEFE4DCFDD6400F0D370E9BEC2304999EB2D59EE6A5238" ma:contentTypeVersion="32" ma:contentTypeDescription="A basic document." ma:contentTypeScope="" ma:versionID="eacfae4c99119ae74ec00ebfde6561fa">
  <xsd:schema xmlns:xsd="http://www.w3.org/2001/XMLSchema" xmlns:xs="http://www.w3.org/2001/XMLSchema" xmlns:p="http://schemas.microsoft.com/office/2006/metadata/properties" xmlns:ns2="e48e9339-ef40-4192-ab59-a15ba5582753" targetNamespace="http://schemas.microsoft.com/office/2006/metadata/properties" ma:root="true" ma:fieldsID="d5c57e56113576d587dbefc85e9dbe43" ns2:_="">
    <xsd:import namespace="e48e9339-ef40-4192-ab59-a15ba5582753"/>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a9768db9-788a-49a1-8acb-129ca3aeea2f}" ma:internalName="TaxCatchAll" ma:showField="CatchAllData" ma:web="2646c277-b6ef-4f8d-8dba-5b945f1c326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a9768db9-788a-49a1-8acb-129ca3aeea2f}" ma:internalName="TaxCatchAllLabel" ma:readOnly="true" ma:showField="CatchAllDataLabel" ma:web="2646c277-b6ef-4f8d-8dba-5b945f1c32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33</Value>
      <Value>32</Value>
      <Value>31</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2018-2022</TermName>
          <TermId xmlns="http://schemas.microsoft.com/office/infopath/2007/PartnerControls">47a20f87-07e5-4aec-99dd-7e9de8e6a420</TermId>
        </TermInfo>
        <TermInfo xmlns="http://schemas.microsoft.com/office/infopath/2007/PartnerControls">
          <TermName xmlns="http://schemas.microsoft.com/office/infopath/2007/PartnerControls">work programme</TermName>
          <TermId xmlns="http://schemas.microsoft.com/office/infopath/2007/PartnerControls">661253d0-4e37-4e0e-86e1-06fe1063a77d</TermId>
        </TermInfo>
        <TermInfo xmlns="http://schemas.microsoft.com/office/infopath/2007/PartnerControls">
          <TermName xmlns="http://schemas.microsoft.com/office/infopath/2007/PartnerControls">Scrutiny</TermName>
          <TermId xmlns="http://schemas.microsoft.com/office/infopath/2007/PartnerControls">a85cb6bb-d11e-4735-b209-c5e60814b20a</TermId>
        </TermInfo>
      </Terms>
    </TaxKeywordTaxHTField>
    <HarrowProtectiveMarking xmlns="e48e9339-ef40-4192-ab59-a15ba5582753">PUBLIC</HarrowProtectiveMarking>
    <HarrowDescription xmlns="e48e9339-ef40-4192-ab59-a15ba558275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5FF3E-E7A6-4A88-9822-C9C448F090DA}">
  <ds:schemaRefs>
    <ds:schemaRef ds:uri="http://schemas.microsoft.com/sharepoint/v3/contenttype/forms"/>
  </ds:schemaRefs>
</ds:datastoreItem>
</file>

<file path=customXml/itemProps2.xml><?xml version="1.0" encoding="utf-8"?>
<ds:datastoreItem xmlns:ds="http://schemas.openxmlformats.org/officeDocument/2006/customXml" ds:itemID="{AFC8CEC8-003A-4DFE-9849-A2ED925DAE09}">
  <ds:schemaRefs>
    <ds:schemaRef ds:uri="Microsoft.SharePoint.Taxonomy.ContentTypeSync"/>
  </ds:schemaRefs>
</ds:datastoreItem>
</file>

<file path=customXml/itemProps3.xml><?xml version="1.0" encoding="utf-8"?>
<ds:datastoreItem xmlns:ds="http://schemas.openxmlformats.org/officeDocument/2006/customXml" ds:itemID="{FBDAA86D-5C80-402D-987B-8320D8338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547F1E-4A35-484C-9D90-12FEE4A7C7C5}">
  <ds:schemaRefs>
    <ds:schemaRef ds:uri="http://schemas.microsoft.com/office/2006/metadata/properties"/>
    <ds:schemaRef ds:uri="http://schemas.microsoft.com/office/infopath/2007/PartnerControls"/>
    <ds:schemaRef ds:uri="e48e9339-ef40-4192-ab59-a15ba5582753"/>
  </ds:schemaRefs>
</ds:datastoreItem>
</file>

<file path=customXml/itemProps5.xml><?xml version="1.0" encoding="utf-8"?>
<ds:datastoreItem xmlns:ds="http://schemas.openxmlformats.org/officeDocument/2006/customXml" ds:itemID="{06BC2A33-A7F4-4D13-BD98-D28EF9C50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Scrutiny work programme report</vt:lpstr>
    </vt:vector>
  </TitlesOfParts>
  <Company>London Borough of Harrow</Company>
  <LinksUpToDate>false</LinksUpToDate>
  <CharactersWithSpaces>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work programme report</dc:title>
  <dc:creator>rgapp</dc:creator>
  <cp:keywords>Scrutiny ; work programme ; 2018-2022</cp:keywords>
  <cp:lastModifiedBy>Frankie Belloli</cp:lastModifiedBy>
  <cp:revision>3</cp:revision>
  <dcterms:created xsi:type="dcterms:W3CDTF">2018-09-06T09:09:00Z</dcterms:created>
  <dcterms:modified xsi:type="dcterms:W3CDTF">2018-09-06T09:52:00Z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0x0101000226E4B75CFA47B488D2CEFE4DCFDD6400F0D370E9BEC2304999EB2D59EE6A5238</vt:lpwstr>
  </property>
  <property fmtid="{D5CDD505-2E9C-101B-9397-08002B2CF9AE}" pid="3" name="TaxKeyword">
    <vt:lpwstr>33;#2018-2022|47a20f87-07e5-4aec-99dd-7e9de8e6a420;#32;#work programme|661253d0-4e37-4e0e-86e1-06fe1063a77d;#31;#Scrutiny|a85cb6bb-d11e-4735-b209-c5e60814b20a</vt:lpwstr>
  </property>
</Properties>
</file>